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46" w:type="pct"/>
        <w:tblCellSpacing w:w="15" w:type="dxa"/>
        <w:tblInd w:w="-664" w:type="dxa"/>
        <w:tblCellMar>
          <w:top w:w="15" w:type="dxa"/>
          <w:left w:w="15" w:type="dxa"/>
          <w:bottom w:w="15" w:type="dxa"/>
          <w:right w:w="15" w:type="dxa"/>
        </w:tblCellMar>
        <w:tblLook w:val="04A0" w:firstRow="1" w:lastRow="0" w:firstColumn="1" w:lastColumn="0" w:noHBand="0" w:noVBand="1"/>
      </w:tblPr>
      <w:tblGrid>
        <w:gridCol w:w="3664"/>
        <w:gridCol w:w="1114"/>
        <w:gridCol w:w="5570"/>
      </w:tblGrid>
      <w:tr w:rsidR="00002B7E" w:rsidRPr="00524917" w:rsidTr="008963D6">
        <w:trPr>
          <w:tblCellSpacing w:w="15" w:type="dxa"/>
        </w:trPr>
        <w:tc>
          <w:tcPr>
            <w:tcW w:w="1748" w:type="pct"/>
            <w:hideMark/>
          </w:tcPr>
          <w:p w:rsidR="00002B7E" w:rsidRPr="00524917" w:rsidRDefault="00002B7E" w:rsidP="008963D6">
            <w:pPr>
              <w:spacing w:after="0" w:line="240" w:lineRule="auto"/>
              <w:jc w:val="center"/>
              <w:rPr>
                <w:rFonts w:ascii="Times New Roman" w:eastAsia="Times New Roman" w:hAnsi="Times New Roman" w:cs="Times New Roman"/>
                <w:sz w:val="24"/>
                <w:szCs w:val="24"/>
              </w:rPr>
            </w:pPr>
            <w:bookmarkStart w:id="0" w:name="_GoBack"/>
            <w:bookmarkEnd w:id="0"/>
            <w:r w:rsidRPr="00524917">
              <w:rPr>
                <w:rFonts w:ascii="Times New Roman" w:eastAsia="Times New Roman" w:hAnsi="Times New Roman" w:cs="Times New Roman"/>
                <w:b/>
                <w:bCs/>
                <w:sz w:val="24"/>
                <w:szCs w:val="24"/>
              </w:rPr>
              <w:t>QUỐC HỘI</w:t>
            </w:r>
          </w:p>
          <w:p w:rsidR="00002B7E" w:rsidRPr="00524917" w:rsidRDefault="0098179C" w:rsidP="008963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435610</wp:posOffset>
                      </wp:positionH>
                      <wp:positionV relativeFrom="paragraph">
                        <wp:posOffset>420370</wp:posOffset>
                      </wp:positionV>
                      <wp:extent cx="1334135" cy="568960"/>
                      <wp:effectExtent l="0" t="1270" r="63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568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B7E" w:rsidRDefault="00002B7E" w:rsidP="00002B7E">
                                  <w:pPr>
                                    <w:spacing w:after="0" w:line="240" w:lineRule="atLeast"/>
                                    <w:jc w:val="center"/>
                                    <w:rPr>
                                      <w:rFonts w:ascii="Times New Roman" w:hAnsi="Times New Roman" w:cs="Times New Roman"/>
                                      <w:b/>
                                    </w:rPr>
                                  </w:pPr>
                                  <w:r w:rsidRPr="00835F17">
                                    <w:rPr>
                                      <w:rFonts w:ascii="Times New Roman" w:hAnsi="Times New Roman" w:cs="Times New Roman"/>
                                      <w:b/>
                                    </w:rPr>
                                    <w:t xml:space="preserve">ĐỀ CƯƠNG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3pt;margin-top:33.1pt;width:105.05pt;height:4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" stroked="f">
                      <v:textbox>
                        <w:txbxContent>
                          <w:p w:rsidR="00002B7E" w:rsidRDefault="00002B7E" w:rsidP="00002B7E">
                            <w:pPr>
                              <w:spacing w:after="0" w:line="240" w:lineRule="atLeast"/>
                              <w:jc w:val="center"/>
                              <w:rPr>
                                <w:rFonts w:ascii="Times New Roman" w:hAnsi="Times New Roman" w:cs="Times New Roman"/>
                                <w:b/>
                              </w:rPr>
                            </w:pPr>
                            <w:r w:rsidRPr="00835F17">
                              <w:rPr>
                                <w:rFonts w:ascii="Times New Roman" w:hAnsi="Times New Roman" w:cs="Times New Roman"/>
                                <w:b/>
                              </w:rPr>
                              <w:t xml:space="preserve">ĐỀ CƯƠNG </w:t>
                            </w:r>
                          </w:p>
                        </w:txbxContent>
                      </v:textbox>
                    </v:shape>
                  </w:pict>
                </mc:Fallback>
              </mc:AlternateContent>
            </w:r>
            <w:r w:rsidR="00002B7E" w:rsidRPr="00524917">
              <w:rPr>
                <w:rFonts w:ascii="Times New Roman" w:eastAsia="Times New Roman" w:hAnsi="Times New Roman" w:cs="Times New Roman"/>
                <w:sz w:val="24"/>
                <w:szCs w:val="24"/>
              </w:rPr>
              <w:t>Số: …./2019/QH14</w:t>
            </w:r>
          </w:p>
        </w:tc>
        <w:tc>
          <w:tcPr>
            <w:tcW w:w="524" w:type="pct"/>
            <w:vAlign w:val="center"/>
            <w:hideMark/>
          </w:tcPr>
          <w:p w:rsidR="00002B7E" w:rsidRPr="00524917" w:rsidRDefault="00002B7E" w:rsidP="008963D6">
            <w:pPr>
              <w:spacing w:after="0" w:line="240" w:lineRule="auto"/>
              <w:rPr>
                <w:rFonts w:ascii="Times New Roman" w:eastAsia="Times New Roman" w:hAnsi="Times New Roman" w:cs="Times New Roman"/>
                <w:sz w:val="24"/>
                <w:szCs w:val="24"/>
              </w:rPr>
            </w:pPr>
          </w:p>
        </w:tc>
        <w:tc>
          <w:tcPr>
            <w:tcW w:w="2670" w:type="pct"/>
            <w:hideMark/>
          </w:tcPr>
          <w:p w:rsidR="00002B7E" w:rsidRPr="00524917" w:rsidRDefault="00002B7E" w:rsidP="008963D6">
            <w:pPr>
              <w:spacing w:after="0" w:line="240" w:lineRule="auto"/>
              <w:rPr>
                <w:rFonts w:ascii="Times New Roman" w:eastAsia="Times New Roman" w:hAnsi="Times New Roman" w:cs="Times New Roman"/>
                <w:sz w:val="24"/>
                <w:szCs w:val="24"/>
              </w:rPr>
            </w:pPr>
            <w:r w:rsidRPr="00524917">
              <w:rPr>
                <w:rFonts w:ascii="Times New Roman" w:eastAsia="Times New Roman" w:hAnsi="Times New Roman" w:cs="Times New Roman"/>
                <w:b/>
                <w:bCs/>
                <w:sz w:val="24"/>
                <w:szCs w:val="24"/>
              </w:rPr>
              <w:t>CỘNG HOÀ XÃ HỘI CHỦ NGHĨA VIỆT NAM</w:t>
            </w:r>
          </w:p>
          <w:p w:rsidR="00002B7E" w:rsidRPr="00524917" w:rsidRDefault="00002B7E" w:rsidP="008963D6">
            <w:pPr>
              <w:spacing w:after="0" w:line="240" w:lineRule="auto"/>
              <w:jc w:val="center"/>
              <w:rPr>
                <w:rFonts w:ascii="Times New Roman" w:eastAsia="Times New Roman" w:hAnsi="Times New Roman" w:cs="Times New Roman"/>
                <w:sz w:val="24"/>
                <w:szCs w:val="24"/>
              </w:rPr>
            </w:pPr>
            <w:r w:rsidRPr="00524917">
              <w:rPr>
                <w:rFonts w:ascii="Times New Roman" w:eastAsia="Times New Roman" w:hAnsi="Times New Roman" w:cs="Times New Roman"/>
                <w:b/>
                <w:bCs/>
                <w:sz w:val="24"/>
                <w:szCs w:val="24"/>
              </w:rPr>
              <w:t>Độc lập - Tự do - Hạnh phúc</w:t>
            </w:r>
          </w:p>
          <w:p w:rsidR="00002B7E" w:rsidRPr="00524917" w:rsidRDefault="00002B7E" w:rsidP="008963D6">
            <w:pPr>
              <w:spacing w:after="0" w:line="240" w:lineRule="auto"/>
              <w:jc w:val="right"/>
              <w:rPr>
                <w:rFonts w:ascii="Times New Roman" w:eastAsia="Times New Roman" w:hAnsi="Times New Roman" w:cs="Times New Roman"/>
                <w:i/>
                <w:iCs/>
                <w:sz w:val="24"/>
                <w:szCs w:val="24"/>
              </w:rPr>
            </w:pPr>
          </w:p>
          <w:p w:rsidR="00002B7E" w:rsidRPr="00524917" w:rsidRDefault="00002B7E" w:rsidP="004E39AB">
            <w:pPr>
              <w:spacing w:after="0" w:line="240" w:lineRule="auto"/>
              <w:jc w:val="right"/>
              <w:rPr>
                <w:rFonts w:ascii="Times New Roman" w:eastAsia="Times New Roman" w:hAnsi="Times New Roman" w:cs="Times New Roman"/>
                <w:sz w:val="24"/>
                <w:szCs w:val="24"/>
              </w:rPr>
            </w:pPr>
            <w:r w:rsidRPr="00524917">
              <w:rPr>
                <w:rFonts w:ascii="Times New Roman" w:eastAsia="Times New Roman" w:hAnsi="Times New Roman" w:cs="Times New Roman"/>
                <w:i/>
                <w:iCs/>
                <w:sz w:val="24"/>
                <w:szCs w:val="24"/>
              </w:rPr>
              <w:t xml:space="preserve">            Hà Nội, ngày     tháng    năm </w:t>
            </w:r>
            <w:r w:rsidR="004E39AB" w:rsidRPr="00524917">
              <w:rPr>
                <w:rFonts w:ascii="Times New Roman" w:eastAsia="Times New Roman" w:hAnsi="Times New Roman" w:cs="Times New Roman"/>
                <w:i/>
                <w:iCs/>
                <w:sz w:val="24"/>
                <w:szCs w:val="24"/>
              </w:rPr>
              <w:t>2018</w:t>
            </w:r>
            <w:r w:rsidRPr="00524917">
              <w:rPr>
                <w:rFonts w:ascii="Times New Roman" w:eastAsia="Times New Roman" w:hAnsi="Times New Roman" w:cs="Times New Roman"/>
                <w:sz w:val="24"/>
                <w:szCs w:val="24"/>
              </w:rPr>
              <w:t>                        </w:t>
            </w:r>
          </w:p>
        </w:tc>
      </w:tr>
    </w:tbl>
    <w:p w:rsidR="00002B7E" w:rsidRPr="00524917" w:rsidRDefault="00002B7E" w:rsidP="00002B7E">
      <w:pPr>
        <w:spacing w:after="0" w:line="240" w:lineRule="atLeast"/>
        <w:jc w:val="center"/>
        <w:rPr>
          <w:rFonts w:ascii="Times New Roman" w:eastAsia="Times New Roman" w:hAnsi="Times New Roman" w:cs="Times New Roman"/>
          <w:b/>
          <w:bCs/>
          <w:sz w:val="24"/>
          <w:szCs w:val="24"/>
        </w:rPr>
      </w:pPr>
    </w:p>
    <w:p w:rsidR="00002B7E" w:rsidRPr="00524917" w:rsidRDefault="00002B7E" w:rsidP="00002B7E">
      <w:pPr>
        <w:spacing w:after="0" w:line="240" w:lineRule="atLeast"/>
        <w:jc w:val="center"/>
        <w:rPr>
          <w:rFonts w:ascii="Times New Roman" w:eastAsia="Times New Roman" w:hAnsi="Times New Roman" w:cs="Times New Roman"/>
          <w:b/>
          <w:bCs/>
          <w:sz w:val="24"/>
          <w:szCs w:val="24"/>
        </w:rPr>
      </w:pPr>
    </w:p>
    <w:p w:rsidR="00002B7E" w:rsidRPr="00524917" w:rsidRDefault="00002B7E" w:rsidP="00002B7E">
      <w:pPr>
        <w:spacing w:after="0" w:line="240" w:lineRule="atLeast"/>
        <w:jc w:val="center"/>
        <w:rPr>
          <w:rFonts w:ascii="Times New Roman" w:eastAsia="Times New Roman" w:hAnsi="Times New Roman" w:cs="Times New Roman"/>
          <w:b/>
          <w:bCs/>
          <w:sz w:val="24"/>
          <w:szCs w:val="24"/>
        </w:rPr>
      </w:pPr>
    </w:p>
    <w:p w:rsidR="00002B7E" w:rsidRPr="00524917" w:rsidRDefault="00002B7E" w:rsidP="00002B7E">
      <w:pPr>
        <w:spacing w:after="0" w:line="240" w:lineRule="atLeast"/>
        <w:jc w:val="center"/>
        <w:rPr>
          <w:rFonts w:ascii="Times New Roman" w:eastAsia="Times New Roman" w:hAnsi="Times New Roman" w:cs="Times New Roman"/>
          <w:sz w:val="24"/>
          <w:szCs w:val="24"/>
        </w:rPr>
      </w:pPr>
      <w:r w:rsidRPr="00524917">
        <w:rPr>
          <w:rFonts w:ascii="Times New Roman" w:eastAsia="Times New Roman" w:hAnsi="Times New Roman" w:cs="Times New Roman"/>
          <w:b/>
          <w:bCs/>
          <w:sz w:val="24"/>
          <w:szCs w:val="24"/>
        </w:rPr>
        <w:t>LUẬT</w:t>
      </w:r>
    </w:p>
    <w:p w:rsidR="00002B7E" w:rsidRPr="00524917" w:rsidRDefault="00002B7E" w:rsidP="00002B7E">
      <w:pPr>
        <w:spacing w:after="0" w:line="240" w:lineRule="atLeast"/>
        <w:jc w:val="center"/>
        <w:rPr>
          <w:rFonts w:ascii="Times New Roman" w:eastAsia="Times New Roman" w:hAnsi="Times New Roman" w:cs="Times New Roman"/>
          <w:b/>
          <w:bCs/>
          <w:sz w:val="24"/>
          <w:szCs w:val="24"/>
        </w:rPr>
      </w:pPr>
      <w:r w:rsidRPr="00524917">
        <w:rPr>
          <w:rFonts w:ascii="Times New Roman" w:eastAsia="Times New Roman" w:hAnsi="Times New Roman" w:cs="Times New Roman"/>
          <w:b/>
          <w:bCs/>
          <w:sz w:val="24"/>
          <w:szCs w:val="24"/>
        </w:rPr>
        <w:t>SỬA ĐỔI, BỔ SUNG MỘT SỐ ĐIỀU CỦA</w:t>
      </w:r>
    </w:p>
    <w:p w:rsidR="00002B7E" w:rsidRPr="00524917" w:rsidRDefault="00002B7E" w:rsidP="00002B7E">
      <w:pPr>
        <w:spacing w:after="0" w:line="240" w:lineRule="atLeast"/>
        <w:jc w:val="center"/>
        <w:rPr>
          <w:rFonts w:ascii="Times New Roman" w:eastAsia="Times New Roman" w:hAnsi="Times New Roman" w:cs="Times New Roman"/>
          <w:b/>
          <w:bCs/>
          <w:sz w:val="24"/>
          <w:szCs w:val="24"/>
        </w:rPr>
      </w:pPr>
      <w:r w:rsidRPr="00524917">
        <w:rPr>
          <w:rFonts w:ascii="Times New Roman" w:eastAsia="Times New Roman" w:hAnsi="Times New Roman" w:cs="Times New Roman"/>
          <w:b/>
          <w:bCs/>
          <w:sz w:val="24"/>
          <w:szCs w:val="24"/>
        </w:rPr>
        <w:t>LUẬT BAN HÀNH VĂN BẢN QUY PHẠM PHÁP LUẬT SỐ 80/2015/QH13</w:t>
      </w:r>
    </w:p>
    <w:p w:rsidR="00002B7E" w:rsidRPr="00524917" w:rsidRDefault="00002B7E" w:rsidP="00002B7E">
      <w:pPr>
        <w:spacing w:after="0" w:line="240" w:lineRule="atLeast"/>
        <w:jc w:val="center"/>
        <w:rPr>
          <w:rFonts w:ascii="Times New Roman" w:eastAsia="Times New Roman" w:hAnsi="Times New Roman" w:cs="Times New Roman"/>
          <w:i/>
          <w:iCs/>
          <w:sz w:val="24"/>
          <w:szCs w:val="24"/>
        </w:rPr>
      </w:pPr>
    </w:p>
    <w:p w:rsidR="00002B7E" w:rsidRPr="00524917" w:rsidRDefault="00002B7E" w:rsidP="00002B7E">
      <w:pPr>
        <w:spacing w:before="120" w:after="120" w:line="240" w:lineRule="atLeast"/>
        <w:ind w:firstLine="720"/>
        <w:jc w:val="both"/>
        <w:rPr>
          <w:rFonts w:ascii="Times New Roman" w:eastAsia="Times New Roman" w:hAnsi="Times New Roman" w:cs="Times New Roman"/>
          <w:sz w:val="24"/>
          <w:szCs w:val="24"/>
        </w:rPr>
      </w:pPr>
      <w:r w:rsidRPr="00524917">
        <w:rPr>
          <w:rFonts w:ascii="Times New Roman" w:eastAsia="Times New Roman" w:hAnsi="Times New Roman" w:cs="Times New Roman"/>
          <w:i/>
          <w:iCs/>
          <w:sz w:val="24"/>
          <w:szCs w:val="24"/>
        </w:rPr>
        <w:t>Căn cứ Hiến pháp nước Cộng hòa xã hội chủ nghĩa Việt Nam;</w:t>
      </w:r>
    </w:p>
    <w:p w:rsidR="00002B7E" w:rsidRPr="005F4666" w:rsidRDefault="00002B7E" w:rsidP="005F4666">
      <w:pPr>
        <w:spacing w:before="120" w:after="120" w:line="240" w:lineRule="atLeast"/>
        <w:ind w:firstLine="720"/>
        <w:jc w:val="both"/>
        <w:rPr>
          <w:rFonts w:ascii="Times New Roman" w:eastAsia="Times New Roman" w:hAnsi="Times New Roman" w:cs="Times New Roman"/>
          <w:sz w:val="24"/>
          <w:szCs w:val="24"/>
        </w:rPr>
      </w:pPr>
      <w:r w:rsidRPr="00524917">
        <w:rPr>
          <w:rFonts w:ascii="Times New Roman" w:eastAsia="Times New Roman" w:hAnsi="Times New Roman" w:cs="Times New Roman"/>
          <w:i/>
          <w:iCs/>
          <w:sz w:val="24"/>
          <w:szCs w:val="24"/>
        </w:rPr>
        <w:t>Quốc hội ban hành Luật sửa đổi, bổ sung một số điều của Luật ban hành văn bản quy phạm pháp luật số 80/2015/QH13.</w:t>
      </w:r>
    </w:p>
    <w:p w:rsidR="00002B7E" w:rsidRPr="00524917" w:rsidRDefault="00002B7E" w:rsidP="000B7DA2">
      <w:pPr>
        <w:spacing w:before="120" w:after="120" w:line="360" w:lineRule="atLeast"/>
        <w:ind w:firstLine="720"/>
        <w:jc w:val="both"/>
        <w:rPr>
          <w:rFonts w:ascii="Times New Roman" w:eastAsia="Times New Roman" w:hAnsi="Times New Roman" w:cs="Times New Roman"/>
          <w:bCs/>
          <w:sz w:val="28"/>
          <w:szCs w:val="28"/>
        </w:rPr>
      </w:pPr>
      <w:r w:rsidRPr="00524917">
        <w:rPr>
          <w:rFonts w:ascii="Times New Roman" w:eastAsia="Times New Roman" w:hAnsi="Times New Roman" w:cs="Times New Roman"/>
          <w:b/>
          <w:bCs/>
          <w:sz w:val="28"/>
          <w:szCs w:val="28"/>
        </w:rPr>
        <w:t xml:space="preserve">Điều 1. </w:t>
      </w:r>
      <w:r w:rsidRPr="00524917">
        <w:rPr>
          <w:rFonts w:ascii="Times New Roman" w:eastAsia="Times New Roman" w:hAnsi="Times New Roman" w:cs="Times New Roman"/>
          <w:bCs/>
          <w:sz w:val="28"/>
          <w:szCs w:val="28"/>
        </w:rPr>
        <w:t xml:space="preserve">Sửa đổi, bổ sung một số điều của Luật ban hành văn bản quy phạm pháp luật số </w:t>
      </w:r>
      <w:r w:rsidRPr="00524917">
        <w:rPr>
          <w:rFonts w:ascii="Times New Roman" w:eastAsia="Times New Roman" w:hAnsi="Times New Roman" w:cs="Times New Roman"/>
          <w:iCs/>
          <w:sz w:val="28"/>
          <w:szCs w:val="28"/>
        </w:rPr>
        <w:t>80/2015/QH13</w:t>
      </w:r>
      <w:r w:rsidR="003D6E2D">
        <w:rPr>
          <w:rFonts w:ascii="Times New Roman" w:eastAsia="Times New Roman" w:hAnsi="Times New Roman" w:cs="Times New Roman"/>
          <w:iCs/>
          <w:sz w:val="28"/>
          <w:szCs w:val="28"/>
        </w:rPr>
        <w:t>:</w:t>
      </w:r>
    </w:p>
    <w:p w:rsidR="00A76E58" w:rsidRPr="00524917" w:rsidRDefault="004D75D8" w:rsidP="000B7DA2">
      <w:pPr>
        <w:spacing w:before="120" w:after="120" w:line="360" w:lineRule="atLeast"/>
        <w:ind w:firstLine="720"/>
        <w:jc w:val="both"/>
        <w:rPr>
          <w:rFonts w:ascii="Times New Roman" w:eastAsia="Times New Roman" w:hAnsi="Times New Roman" w:cs="Times New Roman"/>
          <w:sz w:val="28"/>
          <w:szCs w:val="28"/>
        </w:rPr>
      </w:pPr>
      <w:r w:rsidRPr="00524917">
        <w:rPr>
          <w:rFonts w:ascii="Times New Roman" w:eastAsia="Times New Roman" w:hAnsi="Times New Roman" w:cs="Times New Roman"/>
          <w:bCs/>
          <w:sz w:val="28"/>
          <w:szCs w:val="28"/>
        </w:rPr>
        <w:t>1</w:t>
      </w:r>
      <w:r w:rsidR="00A76E58" w:rsidRPr="00524917">
        <w:rPr>
          <w:rFonts w:ascii="Times New Roman" w:eastAsia="Times New Roman" w:hAnsi="Times New Roman" w:cs="Times New Roman"/>
          <w:bCs/>
          <w:sz w:val="28"/>
          <w:szCs w:val="28"/>
        </w:rPr>
        <w:t>.</w:t>
      </w:r>
      <w:r w:rsidR="00A76E58" w:rsidRPr="00524917">
        <w:rPr>
          <w:rFonts w:ascii="Times New Roman" w:eastAsia="Times New Roman" w:hAnsi="Times New Roman" w:cs="Times New Roman"/>
          <w:b/>
          <w:bCs/>
          <w:sz w:val="28"/>
          <w:szCs w:val="28"/>
        </w:rPr>
        <w:t xml:space="preserve"> </w:t>
      </w:r>
      <w:r w:rsidR="00A5265B" w:rsidRPr="00524917">
        <w:rPr>
          <w:rFonts w:ascii="Times New Roman" w:eastAsia="Times New Roman" w:hAnsi="Times New Roman" w:cs="Times New Roman"/>
          <w:bCs/>
          <w:sz w:val="28"/>
          <w:szCs w:val="28"/>
        </w:rPr>
        <w:t>Sửa đổi</w:t>
      </w:r>
      <w:r w:rsidRPr="00524917">
        <w:rPr>
          <w:rFonts w:ascii="Times New Roman" w:eastAsia="Times New Roman" w:hAnsi="Times New Roman" w:cs="Times New Roman"/>
          <w:bCs/>
          <w:sz w:val="28"/>
          <w:szCs w:val="28"/>
        </w:rPr>
        <w:t xml:space="preserve"> điểm a khoản 1</w:t>
      </w:r>
      <w:r w:rsidR="00A76E58" w:rsidRPr="00524917">
        <w:rPr>
          <w:rFonts w:ascii="Times New Roman" w:eastAsia="Times New Roman" w:hAnsi="Times New Roman" w:cs="Times New Roman"/>
          <w:bCs/>
          <w:sz w:val="28"/>
          <w:szCs w:val="28"/>
        </w:rPr>
        <w:t xml:space="preserve"> Điều 36 </w:t>
      </w:r>
      <w:r w:rsidR="003D6E2D">
        <w:rPr>
          <w:rFonts w:ascii="Times New Roman" w:eastAsia="Times New Roman" w:hAnsi="Times New Roman" w:cs="Times New Roman"/>
          <w:bCs/>
          <w:sz w:val="28"/>
          <w:szCs w:val="28"/>
        </w:rPr>
        <w:t>(</w:t>
      </w:r>
      <w:r w:rsidR="003D6E2D" w:rsidRPr="00524917">
        <w:rPr>
          <w:rFonts w:ascii="Times New Roman" w:eastAsia="Times New Roman" w:hAnsi="Times New Roman" w:cs="Times New Roman"/>
          <w:b/>
          <w:bCs/>
          <w:sz w:val="28"/>
          <w:szCs w:val="28"/>
        </w:rPr>
        <w:t>Lấy ý kiến đối với đề nghị xây dựng luật, pháp lệnh</w:t>
      </w:r>
      <w:r w:rsidR="003D6E2D">
        <w:rPr>
          <w:rFonts w:ascii="Times New Roman" w:eastAsia="Times New Roman" w:hAnsi="Times New Roman" w:cs="Times New Roman"/>
          <w:bCs/>
          <w:sz w:val="28"/>
          <w:szCs w:val="28"/>
        </w:rPr>
        <w:t>) theo hướng phải đ</w:t>
      </w:r>
      <w:r w:rsidR="00A76E58" w:rsidRPr="00524917">
        <w:rPr>
          <w:rFonts w:ascii="Times New Roman" w:eastAsia="Times New Roman" w:hAnsi="Times New Roman" w:cs="Times New Roman"/>
          <w:sz w:val="28"/>
          <w:szCs w:val="28"/>
        </w:rPr>
        <w:t>ăng tải báo cáo tổng kết, báo cáo đánh giá tác động của chính sách trong đề nghị xây dựng luật, pháp lệnh trên Cổng thông tin điện tử của Quốc hội đối với đề nghị xây dựng luật, pháp lệnh của Ủy ban thường vụ Quốc hội, Hội đồng dân tộc, Ủy ban của Quốc hội, đại biểu Quốc hội, Cổng thông tin điện tử của Chính phủ đối với đề nghị xây dựng luật, pháp lệnh của Chính phủ, Cổng thông tin điện tử của cơ quan, tổ chức có đề nghị xây dựng luật, pháp lệnh</w:t>
      </w:r>
      <w:r w:rsidR="0060462D" w:rsidRPr="00524917">
        <w:rPr>
          <w:rFonts w:ascii="Times New Roman" w:eastAsia="Times New Roman" w:hAnsi="Times New Roman" w:cs="Times New Roman"/>
          <w:sz w:val="28"/>
          <w:szCs w:val="28"/>
        </w:rPr>
        <w:t>,</w:t>
      </w:r>
      <w:r w:rsidR="00A76E58" w:rsidRPr="00524917">
        <w:rPr>
          <w:rFonts w:ascii="Times New Roman" w:eastAsia="Times New Roman" w:hAnsi="Times New Roman" w:cs="Times New Roman"/>
          <w:sz w:val="28"/>
          <w:szCs w:val="28"/>
        </w:rPr>
        <w:t xml:space="preserve"> trừ các tài liệu có nội dung thuộc bí mật nhà nước</w:t>
      </w:r>
      <w:r w:rsidR="00524917" w:rsidRPr="00524917">
        <w:rPr>
          <w:rFonts w:ascii="Times New Roman" w:eastAsia="Times New Roman" w:hAnsi="Times New Roman" w:cs="Times New Roman"/>
          <w:sz w:val="28"/>
          <w:szCs w:val="28"/>
        </w:rPr>
        <w:t>.</w:t>
      </w:r>
      <w:r w:rsidR="00A76E58" w:rsidRPr="00524917">
        <w:rPr>
          <w:rStyle w:val="FootnoteReference"/>
          <w:rFonts w:ascii="Times New Roman" w:eastAsia="Times New Roman" w:hAnsi="Times New Roman" w:cs="Times New Roman"/>
          <w:sz w:val="28"/>
          <w:szCs w:val="28"/>
        </w:rPr>
        <w:footnoteReference w:id="1"/>
      </w:r>
      <w:r w:rsidR="00A76E58" w:rsidRPr="00524917">
        <w:rPr>
          <w:rFonts w:ascii="Times New Roman" w:eastAsia="Times New Roman" w:hAnsi="Times New Roman" w:cs="Times New Roman"/>
          <w:sz w:val="28"/>
          <w:szCs w:val="28"/>
        </w:rPr>
        <w:t xml:space="preserve"> Thời g</w:t>
      </w:r>
      <w:r w:rsidR="00524917">
        <w:rPr>
          <w:rFonts w:ascii="Times New Roman" w:eastAsia="Times New Roman" w:hAnsi="Times New Roman" w:cs="Times New Roman"/>
          <w:sz w:val="28"/>
          <w:szCs w:val="28"/>
        </w:rPr>
        <w:t>ian đăng tải ít nhất là 30 ngày.</w:t>
      </w:r>
    </w:p>
    <w:p w:rsidR="00445BF0" w:rsidRPr="003D6E2D" w:rsidRDefault="004D75D8" w:rsidP="003D6E2D">
      <w:pPr>
        <w:spacing w:before="120" w:after="120" w:line="360" w:lineRule="atLeast"/>
        <w:ind w:firstLine="720"/>
        <w:jc w:val="both"/>
        <w:rPr>
          <w:rFonts w:ascii="Times New Roman" w:eastAsia="Times New Roman" w:hAnsi="Times New Roman" w:cs="Times New Roman"/>
          <w:sz w:val="28"/>
          <w:szCs w:val="28"/>
        </w:rPr>
      </w:pPr>
      <w:r w:rsidRPr="00524917">
        <w:rPr>
          <w:rFonts w:ascii="Times New Roman" w:eastAsia="Times New Roman" w:hAnsi="Times New Roman" w:cs="Times New Roman"/>
          <w:bCs/>
          <w:sz w:val="28"/>
          <w:szCs w:val="28"/>
        </w:rPr>
        <w:t>2</w:t>
      </w:r>
      <w:r w:rsidR="00A5265B" w:rsidRPr="00524917">
        <w:rPr>
          <w:rFonts w:ascii="Times New Roman" w:eastAsia="Times New Roman" w:hAnsi="Times New Roman" w:cs="Times New Roman"/>
          <w:bCs/>
          <w:sz w:val="28"/>
          <w:szCs w:val="28"/>
        </w:rPr>
        <w:t>.</w:t>
      </w:r>
      <w:r w:rsidR="00A5265B" w:rsidRPr="00524917">
        <w:rPr>
          <w:rFonts w:ascii="Times New Roman" w:eastAsia="Times New Roman" w:hAnsi="Times New Roman" w:cs="Times New Roman"/>
          <w:b/>
          <w:bCs/>
          <w:sz w:val="28"/>
          <w:szCs w:val="28"/>
        </w:rPr>
        <w:t xml:space="preserve"> </w:t>
      </w:r>
      <w:r w:rsidR="00A5265B" w:rsidRPr="00524917">
        <w:rPr>
          <w:rFonts w:ascii="Times New Roman" w:eastAsia="Times New Roman" w:hAnsi="Times New Roman" w:cs="Times New Roman"/>
          <w:bCs/>
          <w:sz w:val="28"/>
          <w:szCs w:val="28"/>
        </w:rPr>
        <w:t>Bổ sung Điều 51 a</w:t>
      </w:r>
      <w:r w:rsidR="00524917" w:rsidRPr="00524917">
        <w:rPr>
          <w:rFonts w:ascii="Times New Roman" w:eastAsia="Times New Roman" w:hAnsi="Times New Roman" w:cs="Times New Roman"/>
          <w:bCs/>
          <w:sz w:val="28"/>
          <w:szCs w:val="28"/>
        </w:rPr>
        <w:t xml:space="preserve"> </w:t>
      </w:r>
      <w:r w:rsidR="003D6E2D">
        <w:rPr>
          <w:rFonts w:ascii="Times New Roman" w:eastAsia="Times New Roman" w:hAnsi="Times New Roman" w:cs="Times New Roman"/>
          <w:bCs/>
          <w:sz w:val="28"/>
          <w:szCs w:val="28"/>
        </w:rPr>
        <w:t>(</w:t>
      </w:r>
      <w:r w:rsidR="003D6E2D" w:rsidRPr="00524917">
        <w:rPr>
          <w:rFonts w:ascii="Times New Roman" w:eastAsia="Times New Roman" w:hAnsi="Times New Roman" w:cs="Times New Roman"/>
          <w:b/>
          <w:sz w:val="28"/>
          <w:szCs w:val="28"/>
        </w:rPr>
        <w:t>Lập đề nghị xây dựng luật, pháp lệnh theo trình tự, thủ tục rút gọn</w:t>
      </w:r>
      <w:r w:rsidR="003D6E2D">
        <w:rPr>
          <w:rFonts w:ascii="Times New Roman" w:eastAsia="Times New Roman" w:hAnsi="Times New Roman" w:cs="Times New Roman"/>
          <w:b/>
          <w:sz w:val="28"/>
          <w:szCs w:val="28"/>
        </w:rPr>
        <w:t>)</w:t>
      </w:r>
      <w:r w:rsidR="003D6E2D" w:rsidRPr="00524917">
        <w:rPr>
          <w:rFonts w:ascii="Times New Roman" w:eastAsia="Times New Roman" w:hAnsi="Times New Roman" w:cs="Times New Roman"/>
          <w:bCs/>
          <w:sz w:val="28"/>
          <w:szCs w:val="28"/>
        </w:rPr>
        <w:t xml:space="preserve"> </w:t>
      </w:r>
      <w:r w:rsidR="003D6E2D">
        <w:rPr>
          <w:rFonts w:ascii="Times New Roman" w:eastAsia="Times New Roman" w:hAnsi="Times New Roman" w:cs="Times New Roman"/>
          <w:bCs/>
          <w:sz w:val="28"/>
          <w:szCs w:val="28"/>
        </w:rPr>
        <w:t xml:space="preserve">theo hướng áp dụng </w:t>
      </w:r>
      <w:r w:rsidR="003D6E2D" w:rsidRPr="003D6E2D">
        <w:rPr>
          <w:rFonts w:ascii="Times New Roman" w:eastAsia="Times New Roman" w:hAnsi="Times New Roman" w:cs="Times New Roman"/>
          <w:sz w:val="28"/>
          <w:szCs w:val="28"/>
        </w:rPr>
        <w:t xml:space="preserve">trình tự, thủ tục rút gọn đối với </w:t>
      </w:r>
      <w:r w:rsidR="00445BF0" w:rsidRPr="003D6E2D">
        <w:rPr>
          <w:rFonts w:ascii="Times New Roman" w:eastAsia="Times New Roman" w:hAnsi="Times New Roman" w:cs="Times New Roman"/>
          <w:sz w:val="28"/>
          <w:szCs w:val="28"/>
        </w:rPr>
        <w:t xml:space="preserve">việc lập đề nghị xây dựng luật, pháp lệnh </w:t>
      </w:r>
      <w:r w:rsidR="003D6E2D" w:rsidRPr="003D6E2D">
        <w:rPr>
          <w:rFonts w:ascii="Times New Roman" w:eastAsia="Times New Roman" w:hAnsi="Times New Roman" w:cs="Times New Roman"/>
          <w:sz w:val="28"/>
          <w:szCs w:val="28"/>
        </w:rPr>
        <w:t>trong t</w:t>
      </w:r>
      <w:r w:rsidR="00445BF0" w:rsidRPr="003D6E2D">
        <w:rPr>
          <w:rFonts w:ascii="Times New Roman" w:eastAsia="Times New Roman" w:hAnsi="Times New Roman" w:cs="Times New Roman"/>
          <w:sz w:val="28"/>
          <w:szCs w:val="28"/>
        </w:rPr>
        <w:t>rường hợp cần sửa đổi ngay cho phù hợp với văn bản quy phạm pháp luật mới được ban hành để bảo đảm tính thống nhất của hệ thống pháp luật hoặc để thực hiện điều ước quốc tế mà Cộng hòa xã hội chủ nghĩa Việt Nam là thành viên</w:t>
      </w:r>
      <w:r w:rsidR="00580CB1" w:rsidRPr="003D6E2D">
        <w:rPr>
          <w:rFonts w:ascii="Times New Roman" w:eastAsia="Times New Roman" w:hAnsi="Times New Roman" w:cs="Times New Roman"/>
          <w:sz w:val="28"/>
          <w:szCs w:val="28"/>
        </w:rPr>
        <w:t>;</w:t>
      </w:r>
      <w:r w:rsidR="003D6E2D" w:rsidRPr="003D6E2D">
        <w:rPr>
          <w:rFonts w:ascii="Times New Roman" w:eastAsia="Times New Roman" w:hAnsi="Times New Roman" w:cs="Times New Roman"/>
          <w:sz w:val="28"/>
          <w:szCs w:val="28"/>
        </w:rPr>
        <w:t xml:space="preserve"> </w:t>
      </w:r>
      <w:r w:rsidR="00445BF0" w:rsidRPr="003D6E2D">
        <w:rPr>
          <w:rFonts w:ascii="Times New Roman" w:eastAsia="Times New Roman" w:hAnsi="Times New Roman" w:cs="Times New Roman"/>
          <w:sz w:val="28"/>
          <w:szCs w:val="28"/>
        </w:rPr>
        <w:t>Trường hợp cần xây dựng ngay các dự án luật, nghị quyết của Quốc hội, pháp lệnh, nghị quyết của Ủy ban Thường vụ Quốc hội để đáp ứng yêu cầu cấp thiết phát triển kinh tế - xã hội, bảo đảm quốc phòng, an ninh, tính mạng, tài sản của Nhân dân</w:t>
      </w:r>
      <w:r w:rsidR="00580CB1" w:rsidRPr="003D6E2D">
        <w:rPr>
          <w:rFonts w:ascii="Times New Roman" w:eastAsia="Times New Roman" w:hAnsi="Times New Roman" w:cs="Times New Roman"/>
          <w:sz w:val="28"/>
          <w:szCs w:val="28"/>
        </w:rPr>
        <w:t>;</w:t>
      </w:r>
      <w:r w:rsidR="003D6E2D" w:rsidRPr="003D6E2D">
        <w:rPr>
          <w:rFonts w:ascii="Times New Roman" w:eastAsia="Times New Roman" w:hAnsi="Times New Roman" w:cs="Times New Roman"/>
          <w:sz w:val="28"/>
          <w:szCs w:val="28"/>
        </w:rPr>
        <w:t xml:space="preserve"> </w:t>
      </w:r>
      <w:r w:rsidR="00445BF0" w:rsidRPr="003D6E2D">
        <w:rPr>
          <w:rFonts w:ascii="Times New Roman" w:hAnsi="Times New Roman" w:cs="Times New Roman"/>
          <w:sz w:val="28"/>
          <w:szCs w:val="28"/>
        </w:rPr>
        <w:t>Trường hợp để ngưng hiệu lực toàn bộ hoặc một phần của văn bản quy phạm pháp luật trong một thời hạn nhất định</w:t>
      </w:r>
      <w:r w:rsidRPr="003D6E2D">
        <w:rPr>
          <w:rFonts w:ascii="Times New Roman" w:hAnsi="Times New Roman" w:cs="Times New Roman"/>
          <w:sz w:val="28"/>
          <w:szCs w:val="28"/>
        </w:rPr>
        <w:t>; trường hợp bãi bỏ văn bản quy phạm pháp luật hoặc kéo dài thời gian thực hiện thí điểm</w:t>
      </w:r>
      <w:r w:rsidR="003D6E2D" w:rsidRPr="003D6E2D">
        <w:rPr>
          <w:rFonts w:ascii="Times New Roman" w:hAnsi="Times New Roman" w:cs="Times New Roman"/>
          <w:sz w:val="28"/>
          <w:szCs w:val="28"/>
        </w:rPr>
        <w:t>)</w:t>
      </w:r>
      <w:r w:rsidR="00445BF0" w:rsidRPr="003D6E2D">
        <w:rPr>
          <w:rFonts w:ascii="Times New Roman" w:hAnsi="Times New Roman" w:cs="Times New Roman"/>
          <w:sz w:val="28"/>
          <w:szCs w:val="28"/>
        </w:rPr>
        <w:t>.</w:t>
      </w:r>
    </w:p>
    <w:p w:rsidR="00466F9D" w:rsidRPr="00524917" w:rsidRDefault="004D75D8" w:rsidP="003D6E2D">
      <w:pPr>
        <w:pStyle w:val="NormalWeb"/>
        <w:spacing w:before="120" w:beforeAutospacing="0" w:after="120" w:afterAutospacing="0" w:line="360" w:lineRule="atLeast"/>
        <w:ind w:firstLine="720"/>
        <w:jc w:val="both"/>
        <w:rPr>
          <w:sz w:val="28"/>
          <w:szCs w:val="28"/>
        </w:rPr>
      </w:pPr>
      <w:r w:rsidRPr="00524917">
        <w:rPr>
          <w:sz w:val="28"/>
          <w:szCs w:val="28"/>
        </w:rPr>
        <w:t>3</w:t>
      </w:r>
      <w:r w:rsidR="00466F9D" w:rsidRPr="00524917">
        <w:rPr>
          <w:sz w:val="28"/>
          <w:szCs w:val="28"/>
        </w:rPr>
        <w:t>. Sửa đổi</w:t>
      </w:r>
      <w:r w:rsidRPr="00524917">
        <w:rPr>
          <w:sz w:val="28"/>
          <w:szCs w:val="28"/>
        </w:rPr>
        <w:t xml:space="preserve"> khoản 6 và khoản 7</w:t>
      </w:r>
      <w:r w:rsidR="00466F9D" w:rsidRPr="00524917">
        <w:rPr>
          <w:sz w:val="28"/>
          <w:szCs w:val="28"/>
        </w:rPr>
        <w:t xml:space="preserve"> Điều 74 </w:t>
      </w:r>
      <w:r w:rsidR="003D6E2D">
        <w:rPr>
          <w:sz w:val="28"/>
          <w:szCs w:val="28"/>
        </w:rPr>
        <w:t>(</w:t>
      </w:r>
      <w:r w:rsidR="003D6E2D" w:rsidRPr="00524917">
        <w:rPr>
          <w:b/>
          <w:bCs/>
          <w:sz w:val="28"/>
          <w:szCs w:val="28"/>
        </w:rPr>
        <w:t>Trình tự xem xét, thông qua dự án luật, dự thảo nghị quyết tại một kỳ họp Quốc hội</w:t>
      </w:r>
      <w:r w:rsidR="003D6E2D">
        <w:rPr>
          <w:b/>
          <w:bCs/>
          <w:sz w:val="28"/>
          <w:szCs w:val="28"/>
        </w:rPr>
        <w:t>)</w:t>
      </w:r>
      <w:r w:rsidR="003D6E2D" w:rsidRPr="00524917">
        <w:rPr>
          <w:sz w:val="28"/>
          <w:szCs w:val="28"/>
        </w:rPr>
        <w:t xml:space="preserve"> </w:t>
      </w:r>
      <w:r w:rsidR="003D6E2D">
        <w:rPr>
          <w:sz w:val="28"/>
          <w:szCs w:val="28"/>
        </w:rPr>
        <w:t>theo hướng giao c</w:t>
      </w:r>
      <w:r w:rsidR="00466F9D" w:rsidRPr="00524917">
        <w:rPr>
          <w:sz w:val="28"/>
          <w:szCs w:val="28"/>
        </w:rPr>
        <w:t>ơ quan</w:t>
      </w:r>
      <w:r w:rsidR="006038F8" w:rsidRPr="00524917">
        <w:rPr>
          <w:sz w:val="28"/>
          <w:szCs w:val="28"/>
        </w:rPr>
        <w:t>,</w:t>
      </w:r>
      <w:r w:rsidR="00466F9D" w:rsidRPr="00524917">
        <w:rPr>
          <w:sz w:val="28"/>
          <w:szCs w:val="28"/>
        </w:rPr>
        <w:t xml:space="preserve"> </w:t>
      </w:r>
      <w:r w:rsidR="006038F8" w:rsidRPr="00524917">
        <w:rPr>
          <w:sz w:val="28"/>
          <w:szCs w:val="28"/>
        </w:rPr>
        <w:t xml:space="preserve">tổ chức, đại biểu Quốc hội trình dự án, dự thảo </w:t>
      </w:r>
      <w:r w:rsidR="00466F9D" w:rsidRPr="00524917">
        <w:rPr>
          <w:sz w:val="28"/>
          <w:szCs w:val="28"/>
        </w:rPr>
        <w:t xml:space="preserve">chủ trì, phối hợp với cơ </w:t>
      </w:r>
      <w:r w:rsidR="00466F9D" w:rsidRPr="00524917">
        <w:rPr>
          <w:sz w:val="28"/>
          <w:szCs w:val="28"/>
        </w:rPr>
        <w:lastRenderedPageBreak/>
        <w:t>quan</w:t>
      </w:r>
      <w:r w:rsidR="006038F8" w:rsidRPr="00524917">
        <w:rPr>
          <w:sz w:val="28"/>
          <w:szCs w:val="28"/>
        </w:rPr>
        <w:t xml:space="preserve"> chủ trì thẩm tra</w:t>
      </w:r>
      <w:r w:rsidR="00466F9D" w:rsidRPr="00524917">
        <w:rPr>
          <w:sz w:val="28"/>
          <w:szCs w:val="28"/>
        </w:rPr>
        <w:t>, Ủy ban pháp luật, Bộ Tư pháp và cơ quan, tổ chức có liên quan nghiên cứu, giải trình, tiếp thu, chỉnh lý dự thảo và xây dựng báo cáo giải trình, tiếp thu, chỉnh lý dự thảo trình Ủy ban thường vụ Quốc hội;</w:t>
      </w:r>
      <w:r w:rsidR="003D6E2D">
        <w:rPr>
          <w:sz w:val="28"/>
          <w:szCs w:val="28"/>
        </w:rPr>
        <w:t xml:space="preserve"> </w:t>
      </w:r>
      <w:r w:rsidR="00466F9D" w:rsidRPr="00524917">
        <w:rPr>
          <w:sz w:val="28"/>
          <w:szCs w:val="28"/>
        </w:rPr>
        <w:t>Cơ quan</w:t>
      </w:r>
      <w:r w:rsidR="006038F8" w:rsidRPr="00524917">
        <w:rPr>
          <w:sz w:val="28"/>
          <w:szCs w:val="28"/>
        </w:rPr>
        <w:t>,</w:t>
      </w:r>
      <w:r w:rsidR="00466F9D" w:rsidRPr="00524917">
        <w:rPr>
          <w:sz w:val="28"/>
          <w:szCs w:val="28"/>
        </w:rPr>
        <w:t xml:space="preserve"> </w:t>
      </w:r>
      <w:r w:rsidR="006038F8" w:rsidRPr="00524917">
        <w:rPr>
          <w:sz w:val="28"/>
          <w:szCs w:val="28"/>
        </w:rPr>
        <w:t xml:space="preserve">tổ chức, đại biểu Quốc hội trình dự án, dự thảo </w:t>
      </w:r>
      <w:r w:rsidR="00466F9D" w:rsidRPr="00524917">
        <w:rPr>
          <w:sz w:val="28"/>
          <w:szCs w:val="28"/>
        </w:rPr>
        <w:t>báo cáo Quốc hội về việc giải tr</w:t>
      </w:r>
      <w:r w:rsidR="003D6E2D">
        <w:rPr>
          <w:sz w:val="28"/>
          <w:szCs w:val="28"/>
        </w:rPr>
        <w:t xml:space="preserve">ình, tiếp thu, chỉnh lý dự thảo; </w:t>
      </w:r>
      <w:r w:rsidR="00466F9D" w:rsidRPr="00524917">
        <w:rPr>
          <w:sz w:val="28"/>
          <w:szCs w:val="28"/>
        </w:rPr>
        <w:t>Trường hợp cơ quan chủ trì thẩm tra, Ủy ban Thường vụ Quốc hội có ý kiến khác hoặc Chính phủ có ý kiến khác đối với dự án, dự thảo không do Chính phủ trình thì báo c</w:t>
      </w:r>
      <w:r w:rsidR="003D6E2D">
        <w:rPr>
          <w:sz w:val="28"/>
          <w:szCs w:val="28"/>
        </w:rPr>
        <w:t>áo Quốc hội xem xét, quyết định.</w:t>
      </w:r>
    </w:p>
    <w:p w:rsidR="003D6E2D" w:rsidRDefault="004D75D8" w:rsidP="003D6E2D">
      <w:pPr>
        <w:pStyle w:val="NormalWeb"/>
        <w:spacing w:before="120" w:beforeAutospacing="0" w:after="120" w:afterAutospacing="0" w:line="360" w:lineRule="atLeast"/>
        <w:ind w:firstLine="720"/>
        <w:jc w:val="both"/>
        <w:rPr>
          <w:sz w:val="28"/>
          <w:szCs w:val="28"/>
        </w:rPr>
      </w:pPr>
      <w:r w:rsidRPr="00524917">
        <w:rPr>
          <w:sz w:val="28"/>
          <w:szCs w:val="28"/>
        </w:rPr>
        <w:t>4</w:t>
      </w:r>
      <w:r w:rsidR="00466F9D" w:rsidRPr="00524917">
        <w:rPr>
          <w:sz w:val="28"/>
          <w:szCs w:val="28"/>
        </w:rPr>
        <w:t>. Sửa đổi</w:t>
      </w:r>
      <w:r w:rsidRPr="00524917">
        <w:rPr>
          <w:sz w:val="28"/>
          <w:szCs w:val="28"/>
        </w:rPr>
        <w:t xml:space="preserve"> khoản 2 và khoản 3</w:t>
      </w:r>
      <w:r w:rsidR="00466F9D" w:rsidRPr="00524917">
        <w:rPr>
          <w:sz w:val="28"/>
          <w:szCs w:val="28"/>
        </w:rPr>
        <w:t xml:space="preserve"> Điều 75 </w:t>
      </w:r>
      <w:r w:rsidR="003D6E2D">
        <w:rPr>
          <w:sz w:val="28"/>
          <w:szCs w:val="28"/>
        </w:rPr>
        <w:t>(</w:t>
      </w:r>
      <w:r w:rsidR="003D6E2D" w:rsidRPr="00524917">
        <w:rPr>
          <w:b/>
          <w:bCs/>
          <w:sz w:val="28"/>
          <w:szCs w:val="28"/>
        </w:rPr>
        <w:t>Trình tự xem xét, thông qua dự án luật, dự thảo nghị quyết tại hai kỳ họp Quốc hội</w:t>
      </w:r>
      <w:r w:rsidR="003D6E2D">
        <w:rPr>
          <w:b/>
          <w:bCs/>
          <w:sz w:val="28"/>
          <w:szCs w:val="28"/>
        </w:rPr>
        <w:t>)</w:t>
      </w:r>
      <w:r w:rsidR="003D6E2D" w:rsidRPr="00524917">
        <w:rPr>
          <w:sz w:val="28"/>
          <w:szCs w:val="28"/>
        </w:rPr>
        <w:t xml:space="preserve"> </w:t>
      </w:r>
      <w:r w:rsidR="003D6E2D">
        <w:rPr>
          <w:sz w:val="28"/>
          <w:szCs w:val="28"/>
        </w:rPr>
        <w:t xml:space="preserve">theo hướng: </w:t>
      </w:r>
    </w:p>
    <w:p w:rsidR="008F6A14" w:rsidRDefault="003D6E2D" w:rsidP="003D6E2D">
      <w:pPr>
        <w:pStyle w:val="NormalWeb"/>
        <w:spacing w:before="120" w:beforeAutospacing="0" w:after="120" w:afterAutospacing="0" w:line="360" w:lineRule="atLeast"/>
        <w:ind w:firstLine="720"/>
        <w:jc w:val="both"/>
        <w:rPr>
          <w:sz w:val="28"/>
          <w:szCs w:val="28"/>
        </w:rPr>
      </w:pPr>
      <w:r>
        <w:rPr>
          <w:sz w:val="28"/>
          <w:szCs w:val="28"/>
        </w:rPr>
        <w:t>- T</w:t>
      </w:r>
      <w:r w:rsidR="00466F9D" w:rsidRPr="00524917">
        <w:rPr>
          <w:sz w:val="28"/>
          <w:szCs w:val="28"/>
        </w:rPr>
        <w:t>rong thời gian giữa hai kỳ họp Quốc hội</w:t>
      </w:r>
      <w:r w:rsidR="008F6A14">
        <w:rPr>
          <w:sz w:val="28"/>
          <w:szCs w:val="28"/>
        </w:rPr>
        <w:t>:</w:t>
      </w:r>
      <w:r w:rsidR="00466F9D" w:rsidRPr="00524917">
        <w:rPr>
          <w:sz w:val="28"/>
          <w:szCs w:val="28"/>
        </w:rPr>
        <w:t xml:space="preserve"> </w:t>
      </w:r>
    </w:p>
    <w:p w:rsidR="003D6E2D" w:rsidRDefault="008F6A14" w:rsidP="003D6E2D">
      <w:pPr>
        <w:pStyle w:val="NormalWeb"/>
        <w:spacing w:before="120" w:beforeAutospacing="0" w:after="120" w:afterAutospacing="0" w:line="360" w:lineRule="atLeast"/>
        <w:ind w:firstLine="720"/>
        <w:jc w:val="both"/>
        <w:rPr>
          <w:sz w:val="28"/>
          <w:szCs w:val="28"/>
        </w:rPr>
      </w:pPr>
      <w:r>
        <w:rPr>
          <w:sz w:val="28"/>
          <w:szCs w:val="28"/>
        </w:rPr>
        <w:t xml:space="preserve">+ </w:t>
      </w:r>
      <w:r w:rsidR="00466F9D" w:rsidRPr="00524917">
        <w:rPr>
          <w:sz w:val="28"/>
          <w:szCs w:val="28"/>
        </w:rPr>
        <w:t>Ủy ban thường vụ Quốc hội chỉ đạo, tổ chức việc nghiên cứu, giải trình, tiếp thu, chỉnh lý dự thảo</w:t>
      </w:r>
      <w:r w:rsidR="003D6E2D">
        <w:rPr>
          <w:sz w:val="28"/>
          <w:szCs w:val="28"/>
        </w:rPr>
        <w:t xml:space="preserve">; </w:t>
      </w:r>
    </w:p>
    <w:p w:rsidR="003D6E2D" w:rsidRDefault="008F6A14" w:rsidP="003D6E2D">
      <w:pPr>
        <w:pStyle w:val="NormalWeb"/>
        <w:spacing w:before="120" w:beforeAutospacing="0" w:after="120" w:afterAutospacing="0" w:line="360" w:lineRule="atLeast"/>
        <w:ind w:firstLine="720"/>
        <w:jc w:val="both"/>
        <w:rPr>
          <w:sz w:val="28"/>
          <w:szCs w:val="28"/>
        </w:rPr>
      </w:pPr>
      <w:r>
        <w:rPr>
          <w:sz w:val="28"/>
          <w:szCs w:val="28"/>
        </w:rPr>
        <w:t>+</w:t>
      </w:r>
      <w:r w:rsidR="003D6E2D">
        <w:rPr>
          <w:sz w:val="28"/>
          <w:szCs w:val="28"/>
        </w:rPr>
        <w:t xml:space="preserve"> C</w:t>
      </w:r>
      <w:r w:rsidR="00466F9D" w:rsidRPr="00524917">
        <w:rPr>
          <w:sz w:val="28"/>
          <w:szCs w:val="28"/>
        </w:rPr>
        <w:t>ơ quan</w:t>
      </w:r>
      <w:r w:rsidR="006038F8" w:rsidRPr="00524917">
        <w:rPr>
          <w:sz w:val="28"/>
          <w:szCs w:val="28"/>
        </w:rPr>
        <w:t>, tổ chức, đại biểu Quốc hội trình dự án, dự thảo</w:t>
      </w:r>
      <w:r w:rsidR="00466F9D" w:rsidRPr="00524917">
        <w:rPr>
          <w:sz w:val="28"/>
          <w:szCs w:val="28"/>
        </w:rPr>
        <w:t xml:space="preserve"> chủ trì, phối hợp với thường trực cơ quan chủ trì thẩm tra, Thường trực Ủy ban pháp luật, Bộ Tư pháp và cơ quan, tổ chức có liên quan nghiên cứu, giải trình, tiếp thu, chỉnh lý dự thảo và xây dựng dự thảo báo cáo giải trình, tiếp thu, chỉnh lý dự thảo. </w:t>
      </w:r>
    </w:p>
    <w:p w:rsidR="00466F9D" w:rsidRPr="00524917" w:rsidRDefault="008F6A14" w:rsidP="003D6E2D">
      <w:pPr>
        <w:pStyle w:val="NormalWeb"/>
        <w:spacing w:before="120" w:beforeAutospacing="0" w:after="120" w:afterAutospacing="0" w:line="360" w:lineRule="atLeast"/>
        <w:ind w:firstLine="720"/>
        <w:jc w:val="both"/>
        <w:rPr>
          <w:sz w:val="28"/>
          <w:szCs w:val="28"/>
        </w:rPr>
      </w:pPr>
      <w:r>
        <w:rPr>
          <w:sz w:val="28"/>
          <w:szCs w:val="28"/>
        </w:rPr>
        <w:t>+</w:t>
      </w:r>
      <w:r w:rsidR="003D6E2D">
        <w:rPr>
          <w:sz w:val="28"/>
          <w:szCs w:val="28"/>
        </w:rPr>
        <w:t xml:space="preserve"> </w:t>
      </w:r>
      <w:r w:rsidR="006038F8" w:rsidRPr="00524917">
        <w:rPr>
          <w:sz w:val="28"/>
          <w:szCs w:val="28"/>
        </w:rPr>
        <w:t xml:space="preserve">Cơ quan, tổ chức, đại biểu Quốc hội trình dự án, dự thảo </w:t>
      </w:r>
      <w:r w:rsidR="00466F9D" w:rsidRPr="00524917">
        <w:rPr>
          <w:sz w:val="28"/>
          <w:szCs w:val="28"/>
        </w:rPr>
        <w:t>tổ chức họp có sự tham gia của cơ quan</w:t>
      </w:r>
      <w:r w:rsidR="006038F8" w:rsidRPr="00524917">
        <w:rPr>
          <w:sz w:val="28"/>
          <w:szCs w:val="28"/>
        </w:rPr>
        <w:t xml:space="preserve"> chủ trì thẩm tra</w:t>
      </w:r>
      <w:r w:rsidR="00466F9D" w:rsidRPr="00524917">
        <w:rPr>
          <w:sz w:val="28"/>
          <w:szCs w:val="28"/>
        </w:rPr>
        <w:t>, Ủy ban pháp luật, Bộ Tư pháp và cơ quan, tổ chức có liên quan để thảo luận về dự thảo báo cáo giải trình, tiếp thu, chỉnh lý và dự thảo văn bản đã được chỉnh lý;</w:t>
      </w:r>
    </w:p>
    <w:p w:rsidR="00466F9D" w:rsidRPr="00524917" w:rsidRDefault="008F6A14" w:rsidP="000B7DA2">
      <w:pPr>
        <w:spacing w:before="120" w:after="120" w:line="36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6F9D" w:rsidRPr="00524917">
        <w:rPr>
          <w:rFonts w:ascii="Times New Roman" w:eastAsia="Times New Roman" w:hAnsi="Times New Roman" w:cs="Times New Roman"/>
          <w:sz w:val="28"/>
          <w:szCs w:val="28"/>
        </w:rPr>
        <w:t xml:space="preserve"> Ủy ban thường vụ Quốc hội xem xét, thảo luận về dự thảo báo cáo giải trình, tiếp thu, chỉnh lý và dự thảo văn bản đã được chỉnh lý; trường hợp </w:t>
      </w:r>
      <w:r w:rsidR="006038F8" w:rsidRPr="00524917">
        <w:rPr>
          <w:rFonts w:ascii="Times New Roman" w:eastAsia="Times New Roman" w:hAnsi="Times New Roman" w:cs="Times New Roman"/>
          <w:sz w:val="28"/>
          <w:szCs w:val="28"/>
        </w:rPr>
        <w:t xml:space="preserve">cơ quan thẩm tra có ý kiến khác với ý kiến của </w:t>
      </w:r>
      <w:r w:rsidR="00466F9D" w:rsidRPr="00524917">
        <w:rPr>
          <w:rFonts w:ascii="Times New Roman" w:eastAsia="Times New Roman" w:hAnsi="Times New Roman" w:cs="Times New Roman"/>
          <w:sz w:val="28"/>
          <w:szCs w:val="28"/>
        </w:rPr>
        <w:t xml:space="preserve">cơ quan, tổ chức, đại biểu Quốc hội trình dự án, dự thảo trong việc giải trình, tiếp thu, chính lý dự thảo thì đại diện </w:t>
      </w:r>
      <w:r w:rsidR="006038F8" w:rsidRPr="00524917">
        <w:rPr>
          <w:rFonts w:ascii="Times New Roman" w:eastAsia="Times New Roman" w:hAnsi="Times New Roman" w:cs="Times New Roman"/>
          <w:sz w:val="28"/>
          <w:szCs w:val="28"/>
        </w:rPr>
        <w:t xml:space="preserve">cơ quan thẩm tra </w:t>
      </w:r>
      <w:r w:rsidR="00466F9D" w:rsidRPr="00524917">
        <w:rPr>
          <w:rFonts w:ascii="Times New Roman" w:eastAsia="Times New Roman" w:hAnsi="Times New Roman" w:cs="Times New Roman"/>
          <w:sz w:val="28"/>
          <w:szCs w:val="28"/>
        </w:rPr>
        <w:t>báo cáo Ủy ban thường vụ Quốc hội xem xét, quyết định;</w:t>
      </w:r>
    </w:p>
    <w:p w:rsidR="00F42F14" w:rsidRPr="00524917" w:rsidRDefault="008F6A14" w:rsidP="000B7DA2">
      <w:pPr>
        <w:spacing w:before="120" w:after="120" w:line="36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6F9D" w:rsidRPr="00524917">
        <w:rPr>
          <w:rFonts w:ascii="Times New Roman" w:eastAsia="Times New Roman" w:hAnsi="Times New Roman" w:cs="Times New Roman"/>
          <w:sz w:val="28"/>
          <w:szCs w:val="28"/>
        </w:rPr>
        <w:t xml:space="preserve"> </w:t>
      </w:r>
      <w:r w:rsidR="006038F8" w:rsidRPr="00524917">
        <w:rPr>
          <w:rFonts w:ascii="Times New Roman" w:eastAsia="Times New Roman" w:hAnsi="Times New Roman" w:cs="Times New Roman"/>
          <w:sz w:val="28"/>
          <w:szCs w:val="28"/>
        </w:rPr>
        <w:t xml:space="preserve">Cơ quan, tổ chức, đại biểu Quốc hội trình dự án, dự thảo nghiên cứu, giải trình, tiếp thu, chỉnh lý dự thảo và hoàn thiện báo cáo giải trình, tiếp thu, chỉnh lý dự thảo trình Ủy ban thường vụ Quốc hội </w:t>
      </w:r>
      <w:r w:rsidR="00F42F14" w:rsidRPr="00524917">
        <w:rPr>
          <w:rFonts w:ascii="Times New Roman" w:eastAsia="Times New Roman" w:hAnsi="Times New Roman" w:cs="Times New Roman"/>
          <w:sz w:val="28"/>
          <w:szCs w:val="28"/>
        </w:rPr>
        <w:t>trên cơ sở báo cáo tổng hợp ý kiến của đại biểu Quốc hội, Đoàn đại biểu Quốc hội, Hội đồng dân tộc và các Ủy ban của Quốc hội của c</w:t>
      </w:r>
      <w:r w:rsidR="00466F9D" w:rsidRPr="00524917">
        <w:rPr>
          <w:rFonts w:ascii="Times New Roman" w:eastAsia="Times New Roman" w:hAnsi="Times New Roman" w:cs="Times New Roman"/>
          <w:sz w:val="28"/>
          <w:szCs w:val="28"/>
        </w:rPr>
        <w:t>ơ quan chủ trì thẩm tra</w:t>
      </w:r>
      <w:r w:rsidR="00F42F14" w:rsidRPr="00524917">
        <w:rPr>
          <w:rFonts w:ascii="Times New Roman" w:eastAsia="Times New Roman" w:hAnsi="Times New Roman" w:cs="Times New Roman"/>
          <w:sz w:val="28"/>
          <w:szCs w:val="28"/>
        </w:rPr>
        <w:t>.</w:t>
      </w:r>
    </w:p>
    <w:p w:rsidR="00466F9D" w:rsidRPr="00524917" w:rsidRDefault="008F6A14" w:rsidP="000B7DA2">
      <w:pPr>
        <w:spacing w:before="120" w:after="120" w:line="36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6F9D" w:rsidRPr="00524917">
        <w:rPr>
          <w:rFonts w:ascii="Times New Roman" w:eastAsia="Times New Roman" w:hAnsi="Times New Roman" w:cs="Times New Roman"/>
          <w:sz w:val="28"/>
          <w:szCs w:val="28"/>
        </w:rPr>
        <w:t xml:space="preserve"> Tại kỳ họp thứ hai:</w:t>
      </w:r>
    </w:p>
    <w:p w:rsidR="00466F9D" w:rsidRPr="00524917" w:rsidRDefault="008F6A14" w:rsidP="000B7DA2">
      <w:pPr>
        <w:spacing w:before="120" w:after="120" w:line="36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6F9D" w:rsidRPr="00524917">
        <w:rPr>
          <w:rFonts w:ascii="Times New Roman" w:eastAsia="Times New Roman" w:hAnsi="Times New Roman" w:cs="Times New Roman"/>
          <w:sz w:val="28"/>
          <w:szCs w:val="28"/>
        </w:rPr>
        <w:t xml:space="preserve"> Đại diện </w:t>
      </w:r>
      <w:r w:rsidR="00F42F14" w:rsidRPr="00524917">
        <w:rPr>
          <w:rFonts w:ascii="Times New Roman" w:eastAsia="Times New Roman" w:hAnsi="Times New Roman" w:cs="Times New Roman"/>
          <w:sz w:val="28"/>
          <w:szCs w:val="28"/>
        </w:rPr>
        <w:t xml:space="preserve">Cơ quan, tổ chức, đại biểu Quốc hội trình dự án, dự thảo </w:t>
      </w:r>
      <w:r w:rsidR="00466F9D" w:rsidRPr="00524917">
        <w:rPr>
          <w:rFonts w:ascii="Times New Roman" w:eastAsia="Times New Roman" w:hAnsi="Times New Roman" w:cs="Times New Roman"/>
          <w:sz w:val="28"/>
          <w:szCs w:val="28"/>
        </w:rPr>
        <w:t>trình bày báo cáo giải trình, tiếp thu, chỉnh lý dự thảo.</w:t>
      </w:r>
    </w:p>
    <w:p w:rsidR="00F42F14" w:rsidRPr="00524917" w:rsidRDefault="008F6A14" w:rsidP="000B7DA2">
      <w:pPr>
        <w:spacing w:before="120" w:after="120" w:line="36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42F14" w:rsidRPr="00524917">
        <w:rPr>
          <w:rFonts w:ascii="Times New Roman" w:eastAsia="Times New Roman" w:hAnsi="Times New Roman" w:cs="Times New Roman"/>
          <w:sz w:val="28"/>
          <w:szCs w:val="28"/>
        </w:rPr>
        <w:t>Trường hợp cơ quan chủ trì thẩm tra, Ủy ban Thường vụ Quốc hội có ý kiến khác hoặc Chính phủ có ý kiến khác đối với dự án, dự thảo không do Chính phủ trình thì báo cáo Quốc hội xem xét, quyết định;”</w:t>
      </w:r>
    </w:p>
    <w:p w:rsidR="00466F9D" w:rsidRPr="008F6A14" w:rsidRDefault="004D75D8" w:rsidP="008F6A14">
      <w:pPr>
        <w:pStyle w:val="NormalWeb"/>
        <w:spacing w:before="120" w:beforeAutospacing="0" w:after="120" w:afterAutospacing="0" w:line="360" w:lineRule="atLeast"/>
        <w:ind w:firstLine="720"/>
        <w:jc w:val="both"/>
        <w:rPr>
          <w:sz w:val="28"/>
          <w:szCs w:val="28"/>
        </w:rPr>
      </w:pPr>
      <w:r w:rsidRPr="00524917">
        <w:rPr>
          <w:sz w:val="28"/>
          <w:szCs w:val="28"/>
        </w:rPr>
        <w:lastRenderedPageBreak/>
        <w:t>5</w:t>
      </w:r>
      <w:r w:rsidR="00F42F14" w:rsidRPr="00524917">
        <w:rPr>
          <w:sz w:val="28"/>
          <w:szCs w:val="28"/>
        </w:rPr>
        <w:t xml:space="preserve">. Sửa đổi </w:t>
      </w:r>
      <w:r w:rsidRPr="00524917">
        <w:rPr>
          <w:sz w:val="28"/>
          <w:szCs w:val="28"/>
        </w:rPr>
        <w:t xml:space="preserve">khoản 4 </w:t>
      </w:r>
      <w:r w:rsidR="00F42F14" w:rsidRPr="00524917">
        <w:rPr>
          <w:sz w:val="28"/>
          <w:szCs w:val="28"/>
        </w:rPr>
        <w:t>Điều 7</w:t>
      </w:r>
      <w:r w:rsidR="00793174" w:rsidRPr="00524917">
        <w:rPr>
          <w:sz w:val="28"/>
          <w:szCs w:val="28"/>
        </w:rPr>
        <w:t>6</w:t>
      </w:r>
      <w:r w:rsidR="00F42F14" w:rsidRPr="00524917">
        <w:rPr>
          <w:sz w:val="28"/>
          <w:szCs w:val="28"/>
        </w:rPr>
        <w:t xml:space="preserve"> </w:t>
      </w:r>
      <w:bookmarkStart w:id="1" w:name="Dieu_76"/>
      <w:bookmarkEnd w:id="1"/>
      <w:r w:rsidR="008F6A14">
        <w:rPr>
          <w:sz w:val="28"/>
          <w:szCs w:val="28"/>
        </w:rPr>
        <w:t>(</w:t>
      </w:r>
      <w:r w:rsidR="00466F9D" w:rsidRPr="00524917">
        <w:rPr>
          <w:b/>
          <w:bCs/>
          <w:sz w:val="28"/>
          <w:szCs w:val="28"/>
        </w:rPr>
        <w:t>Trình tự xem xét, thông qua dự án luật tại ba kỳ họp Quốc hội</w:t>
      </w:r>
      <w:r w:rsidR="008F6A14">
        <w:rPr>
          <w:b/>
          <w:bCs/>
          <w:sz w:val="28"/>
          <w:szCs w:val="28"/>
        </w:rPr>
        <w:t xml:space="preserve">) </w:t>
      </w:r>
      <w:r w:rsidR="008F6A14" w:rsidRPr="008F6A14">
        <w:rPr>
          <w:bCs/>
          <w:sz w:val="28"/>
          <w:szCs w:val="28"/>
        </w:rPr>
        <w:t>theo hướng:</w:t>
      </w:r>
    </w:p>
    <w:p w:rsidR="008F6A14" w:rsidRDefault="008F6A14" w:rsidP="000B7DA2">
      <w:pPr>
        <w:spacing w:before="120" w:after="120" w:line="36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6F9D" w:rsidRPr="00524917">
        <w:rPr>
          <w:rFonts w:ascii="Times New Roman" w:eastAsia="Times New Roman" w:hAnsi="Times New Roman" w:cs="Times New Roman"/>
          <w:sz w:val="28"/>
          <w:szCs w:val="28"/>
        </w:rPr>
        <w:t xml:space="preserve"> Trong thời gian giữa kỳ họp thứ hai và kỳ họp thứ ba của Quốc hội</w:t>
      </w:r>
      <w:r>
        <w:rPr>
          <w:rFonts w:ascii="Times New Roman" w:eastAsia="Times New Roman" w:hAnsi="Times New Roman" w:cs="Times New Roman"/>
          <w:sz w:val="28"/>
          <w:szCs w:val="28"/>
        </w:rPr>
        <w:t>:</w:t>
      </w:r>
      <w:r w:rsidR="00466F9D" w:rsidRPr="00524917">
        <w:rPr>
          <w:rFonts w:ascii="Times New Roman" w:eastAsia="Times New Roman" w:hAnsi="Times New Roman" w:cs="Times New Roman"/>
          <w:sz w:val="28"/>
          <w:szCs w:val="28"/>
        </w:rPr>
        <w:t>,</w:t>
      </w:r>
    </w:p>
    <w:p w:rsidR="00466F9D" w:rsidRPr="00524917" w:rsidRDefault="008F6A14" w:rsidP="000B7DA2">
      <w:pPr>
        <w:spacing w:before="120" w:after="120" w:line="36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6F9D" w:rsidRPr="00524917">
        <w:rPr>
          <w:rFonts w:ascii="Times New Roman" w:eastAsia="Times New Roman" w:hAnsi="Times New Roman" w:cs="Times New Roman"/>
          <w:sz w:val="28"/>
          <w:szCs w:val="28"/>
        </w:rPr>
        <w:t xml:space="preserve"> Ủy ban thường vụ Quốc hội chỉ đạo, tổ chức việc nghiên cứu, giải trình, tiếp thu, chỉnh lý dự thảo luật</w:t>
      </w:r>
      <w:r>
        <w:rPr>
          <w:rFonts w:ascii="Times New Roman" w:eastAsia="Times New Roman" w:hAnsi="Times New Roman" w:cs="Times New Roman"/>
          <w:sz w:val="28"/>
          <w:szCs w:val="28"/>
        </w:rPr>
        <w:t>;</w:t>
      </w:r>
    </w:p>
    <w:p w:rsidR="00466F9D" w:rsidRPr="00524917" w:rsidRDefault="008F6A14" w:rsidP="000B7DA2">
      <w:pPr>
        <w:spacing w:before="120" w:after="120" w:line="36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6F9D" w:rsidRPr="00524917">
        <w:rPr>
          <w:rFonts w:ascii="Times New Roman" w:eastAsia="Times New Roman" w:hAnsi="Times New Roman" w:cs="Times New Roman"/>
          <w:sz w:val="28"/>
          <w:szCs w:val="28"/>
        </w:rPr>
        <w:t xml:space="preserve"> Cơ quan</w:t>
      </w:r>
      <w:r w:rsidR="00F42F14" w:rsidRPr="00524917">
        <w:rPr>
          <w:rFonts w:ascii="Times New Roman" w:eastAsia="Times New Roman" w:hAnsi="Times New Roman" w:cs="Times New Roman"/>
          <w:sz w:val="28"/>
          <w:szCs w:val="28"/>
        </w:rPr>
        <w:t>,</w:t>
      </w:r>
      <w:r w:rsidR="00466F9D" w:rsidRPr="00524917">
        <w:rPr>
          <w:rFonts w:ascii="Times New Roman" w:eastAsia="Times New Roman" w:hAnsi="Times New Roman" w:cs="Times New Roman"/>
          <w:sz w:val="28"/>
          <w:szCs w:val="28"/>
        </w:rPr>
        <w:t xml:space="preserve"> </w:t>
      </w:r>
      <w:r w:rsidR="00F42F14" w:rsidRPr="00524917">
        <w:rPr>
          <w:rFonts w:ascii="Times New Roman" w:eastAsia="Times New Roman" w:hAnsi="Times New Roman" w:cs="Times New Roman"/>
          <w:sz w:val="28"/>
          <w:szCs w:val="28"/>
        </w:rPr>
        <w:t xml:space="preserve">tổ chức, đại biểu Quốc hội trình dự án luật chủ trì, phối hợp với cơ quan </w:t>
      </w:r>
      <w:r w:rsidR="00466F9D" w:rsidRPr="00524917">
        <w:rPr>
          <w:rFonts w:ascii="Times New Roman" w:eastAsia="Times New Roman" w:hAnsi="Times New Roman" w:cs="Times New Roman"/>
          <w:sz w:val="28"/>
          <w:szCs w:val="28"/>
        </w:rPr>
        <w:t xml:space="preserve">chủ trì thẩm tra, Ủy ban pháp luật, Bộ Tư pháp và cơ quan, tổ chức có liên quan nghiên cứu, giải trình, tiếp thu, chỉnh lý dự thảo luật và xây dựng dự thảo báo cáo giải trình, tiếp thu, chỉnh lý dự thảo luật. </w:t>
      </w:r>
      <w:r w:rsidR="00F42F14" w:rsidRPr="00524917">
        <w:rPr>
          <w:rFonts w:ascii="Times New Roman" w:eastAsia="Times New Roman" w:hAnsi="Times New Roman" w:cs="Times New Roman"/>
          <w:sz w:val="28"/>
          <w:szCs w:val="28"/>
        </w:rPr>
        <w:t>Cơ quan, tổ chức, đại biểu Quốc hội trình dự án luật chủ trì, phối hợp với c</w:t>
      </w:r>
      <w:r w:rsidR="00466F9D" w:rsidRPr="00524917">
        <w:rPr>
          <w:rFonts w:ascii="Times New Roman" w:eastAsia="Times New Roman" w:hAnsi="Times New Roman" w:cs="Times New Roman"/>
          <w:sz w:val="28"/>
          <w:szCs w:val="28"/>
        </w:rPr>
        <w:t>ơ quan chủ trì thẩm tra tổ chức phiên họp có sự tham gia của cơ quan, tổ chức, đại biểu Quốc hội trình dự án luật, Ủy ban pháp luật, Bộ Tư pháp và cơ quan, tổ chức có liên quan để thảo luận về dự thảo báo cáo giải trình, tiếp thu, chỉnh lý và dự thảo luật đã được chỉnh lý;</w:t>
      </w:r>
    </w:p>
    <w:p w:rsidR="00466F9D" w:rsidRPr="00524917" w:rsidRDefault="008F6A14" w:rsidP="000B7DA2">
      <w:pPr>
        <w:spacing w:before="120" w:after="120" w:line="36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6F9D" w:rsidRPr="00524917">
        <w:rPr>
          <w:rFonts w:ascii="Times New Roman" w:eastAsia="Times New Roman" w:hAnsi="Times New Roman" w:cs="Times New Roman"/>
          <w:sz w:val="28"/>
          <w:szCs w:val="28"/>
        </w:rPr>
        <w:t xml:space="preserve"> Ủy ban thường vụ Quốc hội xem xét, thảo luận về dự thảo báo cáo giải trình, tiếp thu, chỉnh lý và dự thảo luật đã được chỉnh lý; trong trường hợp </w:t>
      </w:r>
      <w:r w:rsidR="00793174" w:rsidRPr="00524917">
        <w:rPr>
          <w:rFonts w:ascii="Times New Roman" w:eastAsia="Times New Roman" w:hAnsi="Times New Roman" w:cs="Times New Roman"/>
          <w:sz w:val="28"/>
          <w:szCs w:val="28"/>
        </w:rPr>
        <w:t xml:space="preserve">cơ quan thẩm tra có ý kiến khác với </w:t>
      </w:r>
      <w:r w:rsidR="00466F9D" w:rsidRPr="00524917">
        <w:rPr>
          <w:rFonts w:ascii="Times New Roman" w:eastAsia="Times New Roman" w:hAnsi="Times New Roman" w:cs="Times New Roman"/>
          <w:sz w:val="28"/>
          <w:szCs w:val="28"/>
        </w:rPr>
        <w:t>cơ quan, tổ chức, đại biểu Quốc hội trình dự án luật ý kiến của trong việc giải trình, tiếp thu, chỉnh lý dự thảo thì đại diện cơ quan</w:t>
      </w:r>
      <w:r w:rsidR="00793174" w:rsidRPr="00524917">
        <w:rPr>
          <w:rFonts w:ascii="Times New Roman" w:eastAsia="Times New Roman" w:hAnsi="Times New Roman" w:cs="Times New Roman"/>
          <w:sz w:val="28"/>
          <w:szCs w:val="28"/>
        </w:rPr>
        <w:t xml:space="preserve"> chủ trì thẩm tra</w:t>
      </w:r>
      <w:r w:rsidR="00466F9D" w:rsidRPr="00524917">
        <w:rPr>
          <w:rFonts w:ascii="Times New Roman" w:eastAsia="Times New Roman" w:hAnsi="Times New Roman" w:cs="Times New Roman"/>
          <w:sz w:val="28"/>
          <w:szCs w:val="28"/>
        </w:rPr>
        <w:t xml:space="preserve"> báo cáo Ủy ban thường vụ Quốc hội xem xét, quyết định;</w:t>
      </w:r>
    </w:p>
    <w:p w:rsidR="00793174" w:rsidRPr="00524917" w:rsidRDefault="008F6A14" w:rsidP="000B7DA2">
      <w:pPr>
        <w:spacing w:before="120" w:after="120" w:line="36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93174" w:rsidRPr="00524917">
        <w:rPr>
          <w:rFonts w:ascii="Times New Roman" w:eastAsia="Times New Roman" w:hAnsi="Times New Roman" w:cs="Times New Roman"/>
          <w:sz w:val="28"/>
          <w:szCs w:val="28"/>
        </w:rPr>
        <w:t xml:space="preserve"> Cơ quan, tổ chức, đại biểu Quốc hội trình dự án, dự thảo nghiên cứu, giải trình, tiếp thu, chỉnh lý dự thảo và hoàn thiện báo cáo giải trình, tiếp thu, chỉnh lý dự thảo trình Ủy ban thường vụ Quốc hội trên cơ sở báo cáo tổng hợp ý kiến của đại biểu Quốc hội, Đoàn đại biểu Quốc hội, Hội đồng dân tộc và các Ủy ban của Quốc hội của cơ quan chủ trì thẩm tra.”</w:t>
      </w:r>
    </w:p>
    <w:p w:rsidR="00466F9D" w:rsidRPr="008F6A14" w:rsidRDefault="004D75D8" w:rsidP="008F6A14">
      <w:pPr>
        <w:pStyle w:val="NormalWeb"/>
        <w:spacing w:before="120" w:beforeAutospacing="0" w:after="120" w:afterAutospacing="0" w:line="360" w:lineRule="atLeast"/>
        <w:ind w:firstLine="720"/>
        <w:jc w:val="both"/>
        <w:rPr>
          <w:sz w:val="28"/>
          <w:szCs w:val="28"/>
        </w:rPr>
      </w:pPr>
      <w:r w:rsidRPr="00524917">
        <w:rPr>
          <w:sz w:val="28"/>
          <w:szCs w:val="28"/>
        </w:rPr>
        <w:t>6</w:t>
      </w:r>
      <w:r w:rsidR="00793174" w:rsidRPr="00524917">
        <w:rPr>
          <w:sz w:val="28"/>
          <w:szCs w:val="28"/>
        </w:rPr>
        <w:t>. Sửa đổi</w:t>
      </w:r>
      <w:r w:rsidRPr="00524917">
        <w:rPr>
          <w:sz w:val="28"/>
          <w:szCs w:val="28"/>
        </w:rPr>
        <w:t xml:space="preserve"> khoản 1 và khoản 2</w:t>
      </w:r>
      <w:r w:rsidR="00793174" w:rsidRPr="00524917">
        <w:rPr>
          <w:sz w:val="28"/>
          <w:szCs w:val="28"/>
        </w:rPr>
        <w:t xml:space="preserve"> Điều 77 </w:t>
      </w:r>
      <w:bookmarkStart w:id="2" w:name="Dieu_77"/>
      <w:bookmarkEnd w:id="2"/>
      <w:r w:rsidR="008F6A14">
        <w:rPr>
          <w:sz w:val="28"/>
          <w:szCs w:val="28"/>
        </w:rPr>
        <w:t>(</w:t>
      </w:r>
      <w:r w:rsidR="00466F9D" w:rsidRPr="00524917">
        <w:rPr>
          <w:b/>
          <w:bCs/>
          <w:sz w:val="28"/>
          <w:szCs w:val="28"/>
        </w:rPr>
        <w:t>Trình tự xem xét, thông qua dự án pháp lệnh, dự thảo nghị quyết của Ủy ban thường vụ Quốc hội</w:t>
      </w:r>
      <w:r w:rsidR="008F6A14">
        <w:rPr>
          <w:b/>
          <w:bCs/>
          <w:sz w:val="28"/>
          <w:szCs w:val="28"/>
        </w:rPr>
        <w:t xml:space="preserve">) </w:t>
      </w:r>
      <w:r w:rsidR="008F6A14" w:rsidRPr="008F6A14">
        <w:rPr>
          <w:bCs/>
          <w:sz w:val="28"/>
          <w:szCs w:val="28"/>
        </w:rPr>
        <w:t>theo hướng:</w:t>
      </w:r>
    </w:p>
    <w:p w:rsidR="00466F9D" w:rsidRPr="00524917" w:rsidRDefault="008F6A14" w:rsidP="000B7DA2">
      <w:pPr>
        <w:spacing w:before="120" w:after="120" w:line="36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6F9D" w:rsidRPr="00524917">
        <w:rPr>
          <w:rFonts w:ascii="Times New Roman" w:eastAsia="Times New Roman" w:hAnsi="Times New Roman" w:cs="Times New Roman"/>
          <w:sz w:val="28"/>
          <w:szCs w:val="28"/>
        </w:rPr>
        <w:t xml:space="preserve"> Ủy ban thường vụ Quốc hội xem xét, thông qua dự án pháp lệnh, dự thảo nghị quyết tại một phiên họp theo trình tự sau đây:</w:t>
      </w:r>
    </w:p>
    <w:p w:rsidR="00793174" w:rsidRPr="00524917" w:rsidRDefault="008F6A14" w:rsidP="000B7DA2">
      <w:pPr>
        <w:spacing w:before="120" w:after="120" w:line="36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6F9D" w:rsidRPr="00524917">
        <w:rPr>
          <w:rFonts w:ascii="Times New Roman" w:eastAsia="Times New Roman" w:hAnsi="Times New Roman" w:cs="Times New Roman"/>
          <w:sz w:val="28"/>
          <w:szCs w:val="28"/>
        </w:rPr>
        <w:t xml:space="preserve"> </w:t>
      </w:r>
      <w:r w:rsidR="00793174" w:rsidRPr="00524917">
        <w:rPr>
          <w:rFonts w:ascii="Times New Roman" w:eastAsia="Times New Roman" w:hAnsi="Times New Roman" w:cs="Times New Roman"/>
          <w:sz w:val="28"/>
          <w:szCs w:val="28"/>
        </w:rPr>
        <w:t xml:space="preserve">Cơ quan, tổ chức, đại biểu Quốc hội trình dự án, dự thảo phối hợp với </w:t>
      </w:r>
      <w:r w:rsidR="00466F9D" w:rsidRPr="00524917">
        <w:rPr>
          <w:rFonts w:ascii="Times New Roman" w:eastAsia="Times New Roman" w:hAnsi="Times New Roman" w:cs="Times New Roman"/>
          <w:sz w:val="28"/>
          <w:szCs w:val="28"/>
        </w:rPr>
        <w:t xml:space="preserve">Thường trực cơ quan chủ trì thẩm tra, Thường trực Ủy ban pháp luật, Bộ Tư pháp và cơ quan, tổ chức có liên quan nghiên cứu, giải trình, tiếp thu, chỉnh lý dự thảo. </w:t>
      </w:r>
      <w:r w:rsidR="00793174" w:rsidRPr="00524917">
        <w:rPr>
          <w:rFonts w:ascii="Times New Roman" w:eastAsia="Times New Roman" w:hAnsi="Times New Roman" w:cs="Times New Roman"/>
          <w:sz w:val="28"/>
          <w:szCs w:val="28"/>
        </w:rPr>
        <w:t>Cơ quan, tổ chức, đại biểu Quốc hội trình dự án, dự thảo tổ chức họp có sự tham gia của cơ quan chủ trì thẩm tra, Ủy ban pháp luật, Bộ Tư pháp và cơ quan, tổ chức có liên quan để thảo luận về dự thảo báo cáo giải trình, tiếp thu, chỉnh lý và dự thảo văn bản đã được chỉnh lý;</w:t>
      </w:r>
    </w:p>
    <w:p w:rsidR="00466F9D" w:rsidRPr="00524917" w:rsidRDefault="008F6A14" w:rsidP="000B7DA2">
      <w:pPr>
        <w:spacing w:before="120" w:after="120" w:line="36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466F9D" w:rsidRPr="00524917">
        <w:rPr>
          <w:rFonts w:ascii="Times New Roman" w:eastAsia="Times New Roman" w:hAnsi="Times New Roman" w:cs="Times New Roman"/>
          <w:sz w:val="28"/>
          <w:szCs w:val="28"/>
        </w:rPr>
        <w:t xml:space="preserve"> </w:t>
      </w:r>
      <w:r w:rsidR="00793174" w:rsidRPr="00524917">
        <w:rPr>
          <w:rFonts w:ascii="Times New Roman" w:eastAsia="Times New Roman" w:hAnsi="Times New Roman" w:cs="Times New Roman"/>
          <w:sz w:val="28"/>
          <w:szCs w:val="28"/>
        </w:rPr>
        <w:t xml:space="preserve">Cơ quan, tổ chức, đại biểu Quốc hội trình dự án, dự thảo </w:t>
      </w:r>
      <w:r w:rsidR="00466F9D" w:rsidRPr="00524917">
        <w:rPr>
          <w:rFonts w:ascii="Times New Roman" w:eastAsia="Times New Roman" w:hAnsi="Times New Roman" w:cs="Times New Roman"/>
          <w:sz w:val="28"/>
          <w:szCs w:val="28"/>
        </w:rPr>
        <w:t>báo cáo Ủy ban thường vụ Quốc hội về việc giải trình, tiếp thu, chỉnh lý dự thảo.</w:t>
      </w:r>
    </w:p>
    <w:p w:rsidR="00466F9D" w:rsidRPr="00524917" w:rsidRDefault="00466F9D" w:rsidP="000B7DA2">
      <w:pPr>
        <w:spacing w:before="120" w:after="120" w:line="360" w:lineRule="atLeast"/>
        <w:ind w:firstLine="720"/>
        <w:jc w:val="both"/>
        <w:rPr>
          <w:rFonts w:ascii="Times New Roman" w:eastAsia="Times New Roman" w:hAnsi="Times New Roman" w:cs="Times New Roman"/>
          <w:sz w:val="28"/>
          <w:szCs w:val="28"/>
        </w:rPr>
      </w:pPr>
      <w:r w:rsidRPr="00524917">
        <w:rPr>
          <w:rFonts w:ascii="Times New Roman" w:eastAsia="Times New Roman" w:hAnsi="Times New Roman" w:cs="Times New Roman"/>
          <w:sz w:val="28"/>
          <w:szCs w:val="28"/>
        </w:rPr>
        <w:t>Trường hợp</w:t>
      </w:r>
      <w:r w:rsidR="00793174" w:rsidRPr="00524917">
        <w:rPr>
          <w:rFonts w:ascii="Times New Roman" w:eastAsia="Times New Roman" w:hAnsi="Times New Roman" w:cs="Times New Roman"/>
          <w:sz w:val="28"/>
          <w:szCs w:val="28"/>
        </w:rPr>
        <w:t xml:space="preserve"> cơ quan chủ trì thẩm tra</w:t>
      </w:r>
      <w:r w:rsidRPr="00524917">
        <w:rPr>
          <w:rFonts w:ascii="Times New Roman" w:eastAsia="Times New Roman" w:hAnsi="Times New Roman" w:cs="Times New Roman"/>
          <w:sz w:val="28"/>
          <w:szCs w:val="28"/>
        </w:rPr>
        <w:t xml:space="preserve"> </w:t>
      </w:r>
      <w:r w:rsidR="00793174" w:rsidRPr="00524917">
        <w:rPr>
          <w:rFonts w:ascii="Times New Roman" w:eastAsia="Times New Roman" w:hAnsi="Times New Roman" w:cs="Times New Roman"/>
          <w:sz w:val="28"/>
          <w:szCs w:val="28"/>
        </w:rPr>
        <w:t xml:space="preserve">có ý kiến khác hoặc Chính phủ có ý kiến khác với </w:t>
      </w:r>
      <w:r w:rsidRPr="00524917">
        <w:rPr>
          <w:rFonts w:ascii="Times New Roman" w:eastAsia="Times New Roman" w:hAnsi="Times New Roman" w:cs="Times New Roman"/>
          <w:sz w:val="28"/>
          <w:szCs w:val="28"/>
        </w:rPr>
        <w:t xml:space="preserve">cơ quan, tổ chức, đại biểu Quốc hội trình dự án, dự thảo đối với dự án, dự thảo không do Chính phủ trình thì </w:t>
      </w:r>
      <w:r w:rsidR="00793174" w:rsidRPr="00524917">
        <w:rPr>
          <w:rFonts w:ascii="Times New Roman" w:eastAsia="Times New Roman" w:hAnsi="Times New Roman" w:cs="Times New Roman"/>
          <w:sz w:val="28"/>
          <w:szCs w:val="28"/>
        </w:rPr>
        <w:t>cơ quan chủ trì thẩm tra</w:t>
      </w:r>
      <w:r w:rsidRPr="00524917">
        <w:rPr>
          <w:rFonts w:ascii="Times New Roman" w:eastAsia="Times New Roman" w:hAnsi="Times New Roman" w:cs="Times New Roman"/>
          <w:sz w:val="28"/>
          <w:szCs w:val="28"/>
        </w:rPr>
        <w:t xml:space="preserve"> báo cáo Ủy ban thường vụ Quốc hội xem xét, quyết định;</w:t>
      </w:r>
    </w:p>
    <w:p w:rsidR="00466F9D" w:rsidRPr="00524917" w:rsidRDefault="008F6A14" w:rsidP="000B7DA2">
      <w:pPr>
        <w:spacing w:before="120" w:after="120" w:line="36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6F9D" w:rsidRPr="00524917">
        <w:rPr>
          <w:rFonts w:ascii="Times New Roman" w:eastAsia="Times New Roman" w:hAnsi="Times New Roman" w:cs="Times New Roman"/>
          <w:sz w:val="28"/>
          <w:szCs w:val="28"/>
        </w:rPr>
        <w:t xml:space="preserve"> Ủy ban thường vụ Quốc hội xem xét, thông qua dự án pháp lệnh, dự thảo nghị quyết tại hai phiên họp theo trình tự sau đây:</w:t>
      </w:r>
    </w:p>
    <w:p w:rsidR="00466F9D" w:rsidRPr="00524917" w:rsidRDefault="008F6A14" w:rsidP="000B7DA2">
      <w:pPr>
        <w:spacing w:before="120" w:after="120" w:line="36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6F9D" w:rsidRPr="00524917">
        <w:rPr>
          <w:rFonts w:ascii="Times New Roman" w:eastAsia="Times New Roman" w:hAnsi="Times New Roman" w:cs="Times New Roman"/>
          <w:sz w:val="28"/>
          <w:szCs w:val="28"/>
        </w:rPr>
        <w:t xml:space="preserve"> Trong thời gian giữa hai phiên họp, </w:t>
      </w:r>
      <w:r w:rsidR="00793174" w:rsidRPr="00524917">
        <w:rPr>
          <w:rFonts w:ascii="Times New Roman" w:eastAsia="Times New Roman" w:hAnsi="Times New Roman" w:cs="Times New Roman"/>
          <w:sz w:val="28"/>
          <w:szCs w:val="28"/>
        </w:rPr>
        <w:t xml:space="preserve">cơ quan, tổ chức, đại biểu Quốc hội trình dự án, dự thảo phối hợp với </w:t>
      </w:r>
      <w:r w:rsidR="00466F9D" w:rsidRPr="00524917">
        <w:rPr>
          <w:rFonts w:ascii="Times New Roman" w:eastAsia="Times New Roman" w:hAnsi="Times New Roman" w:cs="Times New Roman"/>
          <w:sz w:val="28"/>
          <w:szCs w:val="28"/>
        </w:rPr>
        <w:t xml:space="preserve">cơ quan chủ trì thẩm, Thường trực Ủy ban pháp luật, Bộ Tư pháp và cơ quan, tổ chức có liên quan nghiên cứu, giải trình, tiếp thu, chỉnh lý dự thảo theo sự chỉ đạo của Ủy ban thường vụ Quốc hội. </w:t>
      </w:r>
      <w:r w:rsidR="00793174" w:rsidRPr="00524917">
        <w:rPr>
          <w:rFonts w:ascii="Times New Roman" w:eastAsia="Times New Roman" w:hAnsi="Times New Roman" w:cs="Times New Roman"/>
          <w:sz w:val="28"/>
          <w:szCs w:val="28"/>
        </w:rPr>
        <w:t xml:space="preserve">Cơ quan, tổ chức, đại biểu Quốc hội trình dự án, dự thảo tổ chức họp có sự tham gia của cơ quan chủ trì thẩm tra, Ủy ban pháp luật, Bộ Tư pháp và cơ quan, tổ chức có liên quan để thảo luận về dự thảo báo cáo giải trình, tiếp thu, chỉnh lý và dự thảo văn bản đã được chỉnh lý; </w:t>
      </w:r>
    </w:p>
    <w:p w:rsidR="00466F9D" w:rsidRPr="00524917" w:rsidRDefault="008F6A14" w:rsidP="000B7DA2">
      <w:pPr>
        <w:spacing w:before="120" w:after="120" w:line="36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6F9D" w:rsidRPr="00524917">
        <w:rPr>
          <w:rFonts w:ascii="Times New Roman" w:eastAsia="Times New Roman" w:hAnsi="Times New Roman" w:cs="Times New Roman"/>
          <w:sz w:val="28"/>
          <w:szCs w:val="28"/>
        </w:rPr>
        <w:t xml:space="preserve"> Tại phiên họp thứ hai, đại diện </w:t>
      </w:r>
      <w:r w:rsidR="00793174" w:rsidRPr="00524917">
        <w:rPr>
          <w:rFonts w:ascii="Times New Roman" w:eastAsia="Times New Roman" w:hAnsi="Times New Roman" w:cs="Times New Roman"/>
          <w:sz w:val="28"/>
          <w:szCs w:val="28"/>
        </w:rPr>
        <w:t xml:space="preserve">cơ quan, tổ chức, đại biểu Quốc hội trình dự án, dự thảo </w:t>
      </w:r>
      <w:r w:rsidR="00466F9D" w:rsidRPr="00524917">
        <w:rPr>
          <w:rFonts w:ascii="Times New Roman" w:eastAsia="Times New Roman" w:hAnsi="Times New Roman" w:cs="Times New Roman"/>
          <w:sz w:val="28"/>
          <w:szCs w:val="28"/>
        </w:rPr>
        <w:t>báo cáo Ủy ban thường vụ Quốc hội về việc chỉnh lý dự thảo.</w:t>
      </w:r>
    </w:p>
    <w:p w:rsidR="00897CB2" w:rsidRPr="00524917" w:rsidRDefault="00897CB2" w:rsidP="000B7DA2">
      <w:pPr>
        <w:spacing w:before="120" w:after="120" w:line="360" w:lineRule="atLeast"/>
        <w:ind w:firstLine="720"/>
        <w:jc w:val="both"/>
        <w:rPr>
          <w:rFonts w:ascii="Times New Roman" w:eastAsia="Times New Roman" w:hAnsi="Times New Roman" w:cs="Times New Roman"/>
          <w:sz w:val="28"/>
          <w:szCs w:val="28"/>
        </w:rPr>
      </w:pPr>
      <w:r w:rsidRPr="00524917">
        <w:rPr>
          <w:rFonts w:ascii="Times New Roman" w:eastAsia="Times New Roman" w:hAnsi="Times New Roman" w:cs="Times New Roman"/>
          <w:sz w:val="28"/>
          <w:szCs w:val="28"/>
        </w:rPr>
        <w:t>Trường hợp cơ quan chủ trì thẩm tra có ý kiến khác hoặc Chính phủ có ý kiến khác với cơ quan, tổ chức, đại biểu Quốc hội trình dự án, dự thảo đối với dự án, dự thảo không do Chính phủ trình thì cơ quan chủ trì thẩm tra báo cáo Ủy ban thường vụ Quốc hội xem xét, quyết định;</w:t>
      </w:r>
    </w:p>
    <w:p w:rsidR="00071399" w:rsidRPr="00524917" w:rsidRDefault="004D75D8" w:rsidP="008F6A14">
      <w:pPr>
        <w:pStyle w:val="NormalWeb"/>
        <w:spacing w:before="120" w:beforeAutospacing="0" w:after="120" w:afterAutospacing="0" w:line="360" w:lineRule="atLeast"/>
        <w:ind w:firstLine="720"/>
        <w:jc w:val="both"/>
        <w:rPr>
          <w:sz w:val="28"/>
          <w:szCs w:val="28"/>
        </w:rPr>
      </w:pPr>
      <w:r w:rsidRPr="00524917">
        <w:rPr>
          <w:sz w:val="28"/>
          <w:szCs w:val="28"/>
        </w:rPr>
        <w:t>7</w:t>
      </w:r>
      <w:r w:rsidR="00071399" w:rsidRPr="00524917">
        <w:rPr>
          <w:sz w:val="28"/>
          <w:szCs w:val="28"/>
        </w:rPr>
        <w:t>. Sửa đổi</w:t>
      </w:r>
      <w:r w:rsidRPr="00524917">
        <w:rPr>
          <w:sz w:val="28"/>
          <w:szCs w:val="28"/>
        </w:rPr>
        <w:t>, bổ sung khoản 1 và khoản 2</w:t>
      </w:r>
      <w:r w:rsidR="00071399" w:rsidRPr="00524917">
        <w:rPr>
          <w:sz w:val="28"/>
          <w:szCs w:val="28"/>
        </w:rPr>
        <w:t xml:space="preserve"> Điều 130 </w:t>
      </w:r>
      <w:bookmarkStart w:id="3" w:name="Dieu_130"/>
      <w:bookmarkEnd w:id="3"/>
      <w:r w:rsidR="008F6A14">
        <w:rPr>
          <w:sz w:val="28"/>
          <w:szCs w:val="28"/>
        </w:rPr>
        <w:t>(</w:t>
      </w:r>
      <w:r w:rsidR="00071399" w:rsidRPr="00524917">
        <w:rPr>
          <w:rStyle w:val="Strong"/>
          <w:sz w:val="28"/>
          <w:szCs w:val="28"/>
        </w:rPr>
        <w:t>Thẩm định dự thảo quyết định của Ủy ban nhân dân cấp tỉnh</w:t>
      </w:r>
      <w:r w:rsidR="008F6A14">
        <w:rPr>
          <w:rStyle w:val="Strong"/>
          <w:sz w:val="28"/>
          <w:szCs w:val="28"/>
        </w:rPr>
        <w:t xml:space="preserve">) </w:t>
      </w:r>
      <w:r w:rsidR="008F6A14" w:rsidRPr="008F6A14">
        <w:rPr>
          <w:rStyle w:val="Strong"/>
          <w:b w:val="0"/>
          <w:sz w:val="28"/>
          <w:szCs w:val="28"/>
        </w:rPr>
        <w:t>theo hướng:</w:t>
      </w:r>
    </w:p>
    <w:p w:rsidR="00071399" w:rsidRPr="00524917" w:rsidRDefault="008F6A14" w:rsidP="000B7DA2">
      <w:pPr>
        <w:pStyle w:val="NormalWeb"/>
        <w:spacing w:before="120" w:beforeAutospacing="0" w:after="120" w:afterAutospacing="0" w:line="360" w:lineRule="atLeast"/>
        <w:ind w:firstLine="720"/>
        <w:jc w:val="both"/>
        <w:rPr>
          <w:sz w:val="28"/>
          <w:szCs w:val="28"/>
        </w:rPr>
      </w:pPr>
      <w:r>
        <w:rPr>
          <w:sz w:val="28"/>
          <w:szCs w:val="28"/>
        </w:rPr>
        <w:t xml:space="preserve">- </w:t>
      </w:r>
      <w:r w:rsidR="00071399" w:rsidRPr="00524917">
        <w:rPr>
          <w:sz w:val="28"/>
          <w:szCs w:val="28"/>
        </w:rPr>
        <w:t xml:space="preserve">Sở Tư pháp có trách nhiệm thẩm định dự thảo quyết định trước khi trình Ủy ban nhân dân cấp tỉnh. </w:t>
      </w:r>
    </w:p>
    <w:p w:rsidR="00D5555C" w:rsidRPr="00524917" w:rsidRDefault="008F6A14" w:rsidP="008F6A14">
      <w:pPr>
        <w:pStyle w:val="NormalWeb"/>
        <w:spacing w:before="120" w:beforeAutospacing="0" w:after="120" w:afterAutospacing="0" w:line="360" w:lineRule="atLeast"/>
        <w:ind w:firstLine="720"/>
        <w:jc w:val="both"/>
        <w:rPr>
          <w:sz w:val="28"/>
          <w:szCs w:val="28"/>
        </w:rPr>
      </w:pPr>
      <w:r>
        <w:rPr>
          <w:sz w:val="28"/>
          <w:szCs w:val="28"/>
        </w:rPr>
        <w:t>- Nội dung thẩm định bao gồm đ</w:t>
      </w:r>
      <w:r w:rsidR="00D5555C" w:rsidRPr="00524917">
        <w:rPr>
          <w:sz w:val="28"/>
          <w:szCs w:val="28"/>
        </w:rPr>
        <w:t>ối tượng, phạm vi điều chỉnh của dự thảo quyết định; sự cần thiết ban hành quyết định, đối với quyết định quy định tại khoản 2, khoản 3 Điều 28 của Luật này;</w:t>
      </w:r>
      <w:r>
        <w:rPr>
          <w:sz w:val="28"/>
          <w:szCs w:val="28"/>
        </w:rPr>
        <w:t xml:space="preserve"> </w:t>
      </w:r>
      <w:r w:rsidR="00D5555C" w:rsidRPr="00524917">
        <w:rPr>
          <w:sz w:val="28"/>
          <w:szCs w:val="28"/>
        </w:rPr>
        <w:t>Sự phù hợp của nội dung dự thảo quyết định với đường lối, chủ trương của Đảng, chính sách của Nhà nước;</w:t>
      </w:r>
      <w:r>
        <w:rPr>
          <w:sz w:val="28"/>
          <w:szCs w:val="28"/>
        </w:rPr>
        <w:t xml:space="preserve"> t</w:t>
      </w:r>
      <w:r w:rsidR="00D5555C" w:rsidRPr="00524917">
        <w:rPr>
          <w:sz w:val="28"/>
          <w:szCs w:val="28"/>
        </w:rPr>
        <w:t>ính hợp hiến, tính hợp pháp, tính thống nhất của dự thảo quyết định với hệ thống pháp luật; tính tương thích với điều ước quốc tế có liên quan mà Cộng hòa xã hội chủ nghĩa Việt Nam là thành viên;</w:t>
      </w:r>
      <w:r>
        <w:rPr>
          <w:sz w:val="28"/>
          <w:szCs w:val="28"/>
        </w:rPr>
        <w:t xml:space="preserve"> </w:t>
      </w:r>
      <w:r w:rsidR="00D5555C" w:rsidRPr="00524917">
        <w:rPr>
          <w:sz w:val="28"/>
          <w:szCs w:val="28"/>
        </w:rPr>
        <w:t xml:space="preserve">Sự cần thiết, tính hợp lý, chi phí tuân thủ các thủ tục hành chính trong dự thảo quyết định, nếu trong dự thảo quyết định có quy định liên quan đến thủ tục hành chính; việc lồng ghép vấn đề bình đẳng giới trong dự thảo quyết định, nếu trong dự thảo quyết định có quy định liên quan </w:t>
      </w:r>
      <w:r w:rsidR="00D5555C" w:rsidRPr="00524917">
        <w:rPr>
          <w:sz w:val="28"/>
          <w:szCs w:val="28"/>
        </w:rPr>
        <w:lastRenderedPageBreak/>
        <w:t>đến vấn đề bình đẳng giới;</w:t>
      </w:r>
      <w:r>
        <w:rPr>
          <w:sz w:val="28"/>
          <w:szCs w:val="28"/>
        </w:rPr>
        <w:t xml:space="preserve"> </w:t>
      </w:r>
      <w:r w:rsidR="00D5555C" w:rsidRPr="00524917">
        <w:rPr>
          <w:sz w:val="28"/>
          <w:szCs w:val="28"/>
        </w:rPr>
        <w:t>Điều kiện bảo đảm về nguồn nhân lực, tài chính để bảo đảm thi hành quyết định</w:t>
      </w:r>
      <w:r w:rsidR="006776A3" w:rsidRPr="00524917">
        <w:rPr>
          <w:sz w:val="28"/>
          <w:szCs w:val="28"/>
        </w:rPr>
        <w:t>.</w:t>
      </w:r>
    </w:p>
    <w:p w:rsidR="000B7DA2" w:rsidRPr="00524917" w:rsidRDefault="00E641C5" w:rsidP="00E641C5">
      <w:pPr>
        <w:pStyle w:val="NormalWeb"/>
        <w:spacing w:before="120" w:beforeAutospacing="0" w:after="120" w:afterAutospacing="0" w:line="360" w:lineRule="atLeast"/>
        <w:ind w:firstLine="720"/>
        <w:jc w:val="both"/>
        <w:rPr>
          <w:sz w:val="28"/>
          <w:szCs w:val="28"/>
        </w:rPr>
      </w:pPr>
      <w:r w:rsidRPr="00524917">
        <w:rPr>
          <w:sz w:val="28"/>
          <w:szCs w:val="28"/>
        </w:rPr>
        <w:t>8</w:t>
      </w:r>
      <w:r w:rsidR="000B7DA2" w:rsidRPr="00524917">
        <w:rPr>
          <w:sz w:val="28"/>
          <w:szCs w:val="28"/>
        </w:rPr>
        <w:t>. Sửa đổi</w:t>
      </w:r>
      <w:r w:rsidRPr="00524917">
        <w:rPr>
          <w:sz w:val="28"/>
          <w:szCs w:val="28"/>
        </w:rPr>
        <w:t xml:space="preserve"> khoản 2 và khoản 3</w:t>
      </w:r>
      <w:r w:rsidR="000B7DA2" w:rsidRPr="00524917">
        <w:rPr>
          <w:sz w:val="28"/>
          <w:szCs w:val="28"/>
        </w:rPr>
        <w:t xml:space="preserve"> Điều 134 </w:t>
      </w:r>
      <w:bookmarkStart w:id="4" w:name="Dieu_134"/>
      <w:bookmarkEnd w:id="4"/>
      <w:r w:rsidR="008F6A14">
        <w:rPr>
          <w:sz w:val="28"/>
          <w:szCs w:val="28"/>
        </w:rPr>
        <w:t>(</w:t>
      </w:r>
      <w:r w:rsidR="000B7DA2" w:rsidRPr="00524917">
        <w:rPr>
          <w:rStyle w:val="Strong"/>
          <w:sz w:val="28"/>
          <w:szCs w:val="28"/>
        </w:rPr>
        <w:t>Thẩm định dự thảo nghị quyết của Hội đồng nhân dân cấp huyện</w:t>
      </w:r>
      <w:r w:rsidR="008F6A14">
        <w:rPr>
          <w:rStyle w:val="Strong"/>
          <w:sz w:val="28"/>
          <w:szCs w:val="28"/>
        </w:rPr>
        <w:t>)</w:t>
      </w:r>
      <w:r w:rsidR="008F6A14" w:rsidRPr="008F6A14">
        <w:rPr>
          <w:rStyle w:val="Strong"/>
          <w:b w:val="0"/>
          <w:sz w:val="28"/>
          <w:szCs w:val="28"/>
        </w:rPr>
        <w:t xml:space="preserve"> theo hướng:</w:t>
      </w:r>
    </w:p>
    <w:p w:rsidR="000B7DA2" w:rsidRPr="00524917" w:rsidRDefault="008F6A14" w:rsidP="00E641C5">
      <w:pPr>
        <w:pStyle w:val="NormalWeb"/>
        <w:spacing w:before="120" w:beforeAutospacing="0" w:after="120" w:afterAutospacing="0" w:line="360" w:lineRule="atLeast"/>
        <w:ind w:firstLine="720"/>
        <w:jc w:val="both"/>
        <w:rPr>
          <w:sz w:val="28"/>
          <w:szCs w:val="28"/>
        </w:rPr>
      </w:pPr>
      <w:r>
        <w:rPr>
          <w:sz w:val="28"/>
          <w:szCs w:val="28"/>
        </w:rPr>
        <w:t>-</w:t>
      </w:r>
      <w:r w:rsidR="000B7DA2" w:rsidRPr="00524917">
        <w:rPr>
          <w:sz w:val="28"/>
          <w:szCs w:val="28"/>
        </w:rPr>
        <w:t xml:space="preserve"> Hồ sơ, nội dung thẩm định và báo cáo thẩm định thực hiện theo quy định tại các khoản 2, 3, 4 và 5 Điều 121 của Luật này.</w:t>
      </w:r>
    </w:p>
    <w:p w:rsidR="000B7DA2" w:rsidRPr="00524917" w:rsidRDefault="008F6A14" w:rsidP="00E641C5">
      <w:pPr>
        <w:pStyle w:val="NormalWeb"/>
        <w:spacing w:before="120" w:beforeAutospacing="0" w:after="120" w:afterAutospacing="0" w:line="360" w:lineRule="atLeast"/>
        <w:ind w:firstLine="720"/>
        <w:jc w:val="both"/>
        <w:rPr>
          <w:sz w:val="28"/>
          <w:szCs w:val="28"/>
        </w:rPr>
      </w:pPr>
      <w:r>
        <w:rPr>
          <w:sz w:val="28"/>
          <w:szCs w:val="28"/>
        </w:rPr>
        <w:t>-</w:t>
      </w:r>
      <w:r w:rsidR="000B7DA2" w:rsidRPr="00524917">
        <w:rPr>
          <w:sz w:val="28"/>
          <w:szCs w:val="28"/>
        </w:rPr>
        <w:t xml:space="preserve"> Chậm nhất là 05 ngày trước ngày Hội đồng nhân dân họp, Phòng Tư pháp gửi báo cáo thẩm định đến cơ quan soạn thảo.</w:t>
      </w:r>
    </w:p>
    <w:p w:rsidR="00D5555C" w:rsidRPr="00524917" w:rsidRDefault="00E641C5" w:rsidP="000B7DA2">
      <w:pPr>
        <w:pStyle w:val="NormalWeb"/>
        <w:spacing w:before="120" w:beforeAutospacing="0" w:after="120" w:afterAutospacing="0" w:line="360" w:lineRule="atLeast"/>
        <w:ind w:firstLine="720"/>
        <w:jc w:val="both"/>
        <w:rPr>
          <w:sz w:val="28"/>
          <w:szCs w:val="28"/>
        </w:rPr>
      </w:pPr>
      <w:r w:rsidRPr="00524917">
        <w:rPr>
          <w:sz w:val="28"/>
          <w:szCs w:val="28"/>
        </w:rPr>
        <w:t xml:space="preserve">9. Sửa đổi khoản 3 và khoản 4 Điều 134 </w:t>
      </w:r>
      <w:bookmarkStart w:id="5" w:name="Dieu_139"/>
      <w:bookmarkEnd w:id="5"/>
      <w:r w:rsidR="008F6A14">
        <w:rPr>
          <w:sz w:val="28"/>
          <w:szCs w:val="28"/>
        </w:rPr>
        <w:t>(</w:t>
      </w:r>
      <w:r w:rsidR="006776A3" w:rsidRPr="00524917">
        <w:rPr>
          <w:rStyle w:val="Strong"/>
          <w:sz w:val="28"/>
          <w:szCs w:val="28"/>
        </w:rPr>
        <w:t>Thẩm định dự thảo quyết định của Ủy ban nhân dân cấp huyện</w:t>
      </w:r>
      <w:r w:rsidR="008F6A14">
        <w:rPr>
          <w:rStyle w:val="Strong"/>
          <w:sz w:val="28"/>
          <w:szCs w:val="28"/>
        </w:rPr>
        <w:t xml:space="preserve">) </w:t>
      </w:r>
      <w:r w:rsidR="008F6A14" w:rsidRPr="008F6A14">
        <w:rPr>
          <w:rStyle w:val="Strong"/>
          <w:b w:val="0"/>
          <w:sz w:val="28"/>
          <w:szCs w:val="28"/>
        </w:rPr>
        <w:t>theo hướng</w:t>
      </w:r>
      <w:r w:rsidR="008F6A14">
        <w:rPr>
          <w:rStyle w:val="Strong"/>
          <w:b w:val="0"/>
          <w:sz w:val="28"/>
          <w:szCs w:val="28"/>
        </w:rPr>
        <w:t xml:space="preserve"> quy định c</w:t>
      </w:r>
      <w:r w:rsidR="006776A3" w:rsidRPr="00524917">
        <w:rPr>
          <w:sz w:val="28"/>
          <w:szCs w:val="28"/>
        </w:rPr>
        <w:t>hậm nhất là 05 ngày trước ngày Ủy ban nhân dân họp, Phòng Tư pháp gửi báo cáo thẩm định đến cơ quan soạn thảo.</w:t>
      </w:r>
      <w:r w:rsidR="008F6A14">
        <w:rPr>
          <w:sz w:val="28"/>
          <w:szCs w:val="28"/>
        </w:rPr>
        <w:t xml:space="preserve"> </w:t>
      </w:r>
      <w:r w:rsidR="006776A3" w:rsidRPr="00524917">
        <w:rPr>
          <w:sz w:val="28"/>
          <w:szCs w:val="28"/>
        </w:rPr>
        <w:t>Nội dung thẩm định bao gồm:</w:t>
      </w:r>
      <w:r w:rsidR="008F6A14">
        <w:rPr>
          <w:sz w:val="28"/>
          <w:szCs w:val="28"/>
        </w:rPr>
        <w:t xml:space="preserve"> đ</w:t>
      </w:r>
      <w:r w:rsidR="006776A3" w:rsidRPr="00524917">
        <w:rPr>
          <w:sz w:val="28"/>
          <w:szCs w:val="28"/>
        </w:rPr>
        <w:t>ối tượng, phạm vi điều chỉnh của dự thảo quyết định;</w:t>
      </w:r>
      <w:r w:rsidR="008F6A14">
        <w:rPr>
          <w:sz w:val="28"/>
          <w:szCs w:val="28"/>
        </w:rPr>
        <w:t xml:space="preserve"> s</w:t>
      </w:r>
      <w:r w:rsidR="006776A3" w:rsidRPr="00524917">
        <w:rPr>
          <w:sz w:val="28"/>
          <w:szCs w:val="28"/>
        </w:rPr>
        <w:t>ự phù hợp của nội dung dự thảo quyết định với đường lối, chủ trương của Đảng, chính sách của Nhà nước;</w:t>
      </w:r>
      <w:r w:rsidR="008F6A14">
        <w:rPr>
          <w:sz w:val="28"/>
          <w:szCs w:val="28"/>
        </w:rPr>
        <w:t xml:space="preserve"> t</w:t>
      </w:r>
      <w:r w:rsidR="006776A3" w:rsidRPr="00524917">
        <w:rPr>
          <w:sz w:val="28"/>
          <w:szCs w:val="28"/>
        </w:rPr>
        <w:t>ính hợp hiến, tính hợp pháp, tính thống nhất của dự thảo quyết định với hệ thống pháp luật; tính tương thích với điều ước quốc tế có liên quan mà Cộng hòa xã hội chủ nghĩa Việt Nam là thành viên;</w:t>
      </w:r>
      <w:r w:rsidR="008F6A14">
        <w:rPr>
          <w:sz w:val="28"/>
          <w:szCs w:val="28"/>
        </w:rPr>
        <w:t xml:space="preserve"> s</w:t>
      </w:r>
      <w:r w:rsidR="006776A3" w:rsidRPr="00524917">
        <w:rPr>
          <w:sz w:val="28"/>
          <w:szCs w:val="28"/>
        </w:rPr>
        <w:t>ự cần thiết, tính hợp lý, chi phí tuân thủ các thủ tục hành chính trong dự thảo quyết định, nếu trong dự thảo quyết định có quy định liên quan đến thủ tục hành chính; việc lồng ghép vấn đề bình đẳng giới trong dự thảo quyết định, nếu trong dự thảo quyết định có quy định liên quan đến vấn đề bình đẳng giới;</w:t>
      </w:r>
      <w:r w:rsidR="008F6A14">
        <w:rPr>
          <w:sz w:val="28"/>
          <w:szCs w:val="28"/>
        </w:rPr>
        <w:t xml:space="preserve"> đ</w:t>
      </w:r>
      <w:r w:rsidR="006776A3" w:rsidRPr="00524917">
        <w:rPr>
          <w:sz w:val="28"/>
          <w:szCs w:val="28"/>
        </w:rPr>
        <w:t>iều kiện bảo đảm về nguồn nhân lực, tài chính để bảo đảm thi hành quyết định.</w:t>
      </w:r>
    </w:p>
    <w:p w:rsidR="00655D39" w:rsidRPr="00524917" w:rsidRDefault="00655D39" w:rsidP="000B7DA2">
      <w:pPr>
        <w:pStyle w:val="NormalWeb"/>
        <w:spacing w:before="120" w:beforeAutospacing="0" w:after="120" w:afterAutospacing="0" w:line="360" w:lineRule="atLeast"/>
        <w:ind w:firstLine="720"/>
        <w:jc w:val="both"/>
        <w:rPr>
          <w:sz w:val="28"/>
          <w:szCs w:val="28"/>
        </w:rPr>
      </w:pPr>
      <w:r w:rsidRPr="00524917">
        <w:rPr>
          <w:sz w:val="28"/>
          <w:szCs w:val="28"/>
        </w:rPr>
        <w:t xml:space="preserve">10. Sửa đổi </w:t>
      </w:r>
      <w:r w:rsidR="00E641C5" w:rsidRPr="00524917">
        <w:rPr>
          <w:sz w:val="28"/>
          <w:szCs w:val="28"/>
        </w:rPr>
        <w:t xml:space="preserve">khoản 2 </w:t>
      </w:r>
      <w:r w:rsidRPr="00524917">
        <w:rPr>
          <w:sz w:val="28"/>
          <w:szCs w:val="28"/>
        </w:rPr>
        <w:t>Điều 14</w:t>
      </w:r>
      <w:r w:rsidR="00E641C5" w:rsidRPr="00524917">
        <w:rPr>
          <w:sz w:val="28"/>
          <w:szCs w:val="28"/>
        </w:rPr>
        <w:t>6</w:t>
      </w:r>
      <w:r w:rsidRPr="00524917">
        <w:rPr>
          <w:sz w:val="28"/>
          <w:szCs w:val="28"/>
        </w:rPr>
        <w:t xml:space="preserve"> </w:t>
      </w:r>
      <w:bookmarkStart w:id="6" w:name="Dieu_146"/>
      <w:bookmarkEnd w:id="6"/>
      <w:r w:rsidR="008F6A14">
        <w:rPr>
          <w:sz w:val="28"/>
          <w:szCs w:val="28"/>
        </w:rPr>
        <w:t>(</w:t>
      </w:r>
      <w:r w:rsidRPr="00524917">
        <w:rPr>
          <w:rStyle w:val="Strong"/>
          <w:sz w:val="28"/>
          <w:szCs w:val="28"/>
        </w:rPr>
        <w:t>Các trường hợp xây dựng, ban hành văn bản quy phạm pháp luật theo trình tự, thủ tục rút gọn</w:t>
      </w:r>
      <w:r w:rsidR="008F6A14">
        <w:rPr>
          <w:rStyle w:val="Strong"/>
          <w:sz w:val="28"/>
          <w:szCs w:val="28"/>
        </w:rPr>
        <w:t xml:space="preserve">) </w:t>
      </w:r>
      <w:r w:rsidR="008F6A14" w:rsidRPr="008F6A14">
        <w:rPr>
          <w:rStyle w:val="Strong"/>
          <w:b w:val="0"/>
          <w:sz w:val="28"/>
          <w:szCs w:val="28"/>
        </w:rPr>
        <w:t>theo hướng</w:t>
      </w:r>
      <w:r w:rsidR="008F6A14">
        <w:t xml:space="preserve"> bổ sung t</w:t>
      </w:r>
      <w:r w:rsidRPr="00524917">
        <w:rPr>
          <w:sz w:val="28"/>
          <w:szCs w:val="28"/>
        </w:rPr>
        <w:t>rường hợp để ngưng hiệu lực toàn bộ hoặc một phần của văn bản quy phạm pháp luật trong một thời hạn nhất định; trường hợp bãi bỏ văn bản quy phạm pháp luật hoặc kéo dà</w:t>
      </w:r>
      <w:r w:rsidR="008F6A14">
        <w:rPr>
          <w:sz w:val="28"/>
          <w:szCs w:val="28"/>
        </w:rPr>
        <w:t>i thời gian thực hiện thí điểm.</w:t>
      </w:r>
    </w:p>
    <w:p w:rsidR="00655D39" w:rsidRPr="00524917" w:rsidRDefault="00655D39" w:rsidP="000B7DA2">
      <w:pPr>
        <w:pStyle w:val="NormalWeb"/>
        <w:spacing w:before="120" w:beforeAutospacing="0" w:after="120" w:afterAutospacing="0" w:line="360" w:lineRule="atLeast"/>
        <w:ind w:firstLine="720"/>
        <w:jc w:val="both"/>
        <w:rPr>
          <w:sz w:val="28"/>
          <w:szCs w:val="28"/>
        </w:rPr>
      </w:pPr>
      <w:r w:rsidRPr="00524917">
        <w:rPr>
          <w:sz w:val="28"/>
          <w:szCs w:val="28"/>
        </w:rPr>
        <w:t>1</w:t>
      </w:r>
      <w:r w:rsidR="00E641C5" w:rsidRPr="00524917">
        <w:rPr>
          <w:sz w:val="28"/>
          <w:szCs w:val="28"/>
        </w:rPr>
        <w:t>1</w:t>
      </w:r>
      <w:r w:rsidRPr="00524917">
        <w:rPr>
          <w:sz w:val="28"/>
          <w:szCs w:val="28"/>
        </w:rPr>
        <w:t xml:space="preserve">. Sửa đổi Điều 147 </w:t>
      </w:r>
      <w:bookmarkStart w:id="7" w:name="Dieu_147"/>
      <w:bookmarkEnd w:id="7"/>
      <w:r w:rsidR="008F6A14">
        <w:rPr>
          <w:sz w:val="28"/>
          <w:szCs w:val="28"/>
        </w:rPr>
        <w:t>(</w:t>
      </w:r>
      <w:r w:rsidRPr="00524917">
        <w:rPr>
          <w:rStyle w:val="Strong"/>
          <w:sz w:val="28"/>
          <w:szCs w:val="28"/>
        </w:rPr>
        <w:t>Thẩm quyền quyết định việc xây dựng, ban hành văn bản quy phạm pháp luật theo trình tự, thủ tục rút gọn</w:t>
      </w:r>
      <w:r w:rsidR="008F6A14">
        <w:rPr>
          <w:rStyle w:val="Strong"/>
          <w:sz w:val="28"/>
          <w:szCs w:val="28"/>
        </w:rPr>
        <w:t xml:space="preserve">) </w:t>
      </w:r>
      <w:r w:rsidR="008F6A14" w:rsidRPr="008F6A14">
        <w:rPr>
          <w:rStyle w:val="Strong"/>
          <w:b w:val="0"/>
          <w:sz w:val="28"/>
          <w:szCs w:val="28"/>
        </w:rPr>
        <w:t>theo hướng bổ sung quy định</w:t>
      </w:r>
      <w:r w:rsidR="008F6A14">
        <w:rPr>
          <w:rStyle w:val="Strong"/>
          <w:sz w:val="28"/>
          <w:szCs w:val="28"/>
        </w:rPr>
        <w:t xml:space="preserve"> </w:t>
      </w:r>
      <w:r w:rsidR="008F6A14">
        <w:rPr>
          <w:sz w:val="28"/>
          <w:szCs w:val="28"/>
        </w:rPr>
        <w:t>Bộ trưởng, T</w:t>
      </w:r>
      <w:r w:rsidRPr="00524917">
        <w:rPr>
          <w:sz w:val="28"/>
          <w:szCs w:val="28"/>
        </w:rPr>
        <w:t>hủ trưởng cơ quan ngang bộ, Chánh án tòa án nhân dân tối cao, Viện trưởng Viện kiểm sát nhân dân tối cao quyết định việc áp dụng trình tự, thủ tục rút gọn tro</w:t>
      </w:r>
      <w:r w:rsidR="008F6A14">
        <w:rPr>
          <w:sz w:val="28"/>
          <w:szCs w:val="28"/>
        </w:rPr>
        <w:t>ng xây dựng, ban hành thông tư”</w:t>
      </w:r>
      <w:r w:rsidR="005F4666">
        <w:rPr>
          <w:sz w:val="28"/>
          <w:szCs w:val="28"/>
        </w:rPr>
        <w:t>.</w:t>
      </w:r>
    </w:p>
    <w:p w:rsidR="00655D39" w:rsidRPr="00524917" w:rsidRDefault="00655D39" w:rsidP="000B7DA2">
      <w:pPr>
        <w:pStyle w:val="NormalWeb"/>
        <w:spacing w:before="120" w:beforeAutospacing="0" w:after="120" w:afterAutospacing="0" w:line="360" w:lineRule="atLeast"/>
        <w:ind w:firstLine="720"/>
        <w:jc w:val="both"/>
        <w:rPr>
          <w:sz w:val="28"/>
          <w:szCs w:val="28"/>
        </w:rPr>
      </w:pPr>
      <w:r w:rsidRPr="00524917">
        <w:rPr>
          <w:sz w:val="28"/>
          <w:szCs w:val="28"/>
        </w:rPr>
        <w:t>1</w:t>
      </w:r>
      <w:r w:rsidR="00E641C5" w:rsidRPr="00524917">
        <w:rPr>
          <w:sz w:val="28"/>
          <w:szCs w:val="28"/>
        </w:rPr>
        <w:t>2</w:t>
      </w:r>
      <w:r w:rsidRPr="00524917">
        <w:rPr>
          <w:sz w:val="28"/>
          <w:szCs w:val="28"/>
        </w:rPr>
        <w:t>. Sửa đổi Điều 14</w:t>
      </w:r>
      <w:r w:rsidR="00E641C5" w:rsidRPr="00524917">
        <w:rPr>
          <w:sz w:val="28"/>
          <w:szCs w:val="28"/>
        </w:rPr>
        <w:t>8</w:t>
      </w:r>
      <w:r w:rsidRPr="00524917">
        <w:rPr>
          <w:sz w:val="28"/>
          <w:szCs w:val="28"/>
        </w:rPr>
        <w:t xml:space="preserve"> </w:t>
      </w:r>
      <w:bookmarkStart w:id="8" w:name="Dieu_148"/>
      <w:bookmarkEnd w:id="8"/>
      <w:r w:rsidR="005F4666">
        <w:rPr>
          <w:sz w:val="28"/>
          <w:szCs w:val="28"/>
        </w:rPr>
        <w:t>(</w:t>
      </w:r>
      <w:r w:rsidRPr="00524917">
        <w:rPr>
          <w:rStyle w:val="Strong"/>
          <w:sz w:val="28"/>
          <w:szCs w:val="28"/>
        </w:rPr>
        <w:t>Trình tự, thủ tục xây dựng, ban hành văn bản quy phạm pháp luật theo trình tự, thủ tục rút gọn</w:t>
      </w:r>
      <w:r w:rsidR="005F4666">
        <w:rPr>
          <w:rStyle w:val="Strong"/>
          <w:sz w:val="28"/>
          <w:szCs w:val="28"/>
        </w:rPr>
        <w:t xml:space="preserve">) </w:t>
      </w:r>
      <w:r w:rsidR="005F4666" w:rsidRPr="005F4666">
        <w:rPr>
          <w:rStyle w:val="Strong"/>
          <w:b w:val="0"/>
          <w:sz w:val="28"/>
          <w:szCs w:val="28"/>
        </w:rPr>
        <w:t xml:space="preserve">theo hướng </w:t>
      </w:r>
      <w:r w:rsidR="005F4666">
        <w:rPr>
          <w:rStyle w:val="Strong"/>
          <w:b w:val="0"/>
          <w:sz w:val="28"/>
          <w:szCs w:val="28"/>
        </w:rPr>
        <w:t xml:space="preserve">bổ sung </w:t>
      </w:r>
      <w:r w:rsidR="005F4666" w:rsidRPr="005F4666">
        <w:rPr>
          <w:rStyle w:val="Strong"/>
          <w:b w:val="0"/>
          <w:sz w:val="28"/>
          <w:szCs w:val="28"/>
        </w:rPr>
        <w:t>quy định</w:t>
      </w:r>
      <w:r w:rsidR="005F4666">
        <w:rPr>
          <w:rStyle w:val="Strong"/>
          <w:sz w:val="28"/>
          <w:szCs w:val="28"/>
        </w:rPr>
        <w:t xml:space="preserve"> </w:t>
      </w:r>
      <w:r w:rsidR="005F4666" w:rsidRPr="005F4666">
        <w:rPr>
          <w:rStyle w:val="Strong"/>
          <w:b w:val="0"/>
          <w:sz w:val="28"/>
          <w:szCs w:val="28"/>
        </w:rPr>
        <w:t>về</w:t>
      </w:r>
      <w:r w:rsidR="005F4666">
        <w:rPr>
          <w:rStyle w:val="Strong"/>
          <w:sz w:val="28"/>
          <w:szCs w:val="28"/>
        </w:rPr>
        <w:t xml:space="preserve"> </w:t>
      </w:r>
      <w:r w:rsidR="005F4666" w:rsidRPr="005F4666">
        <w:rPr>
          <w:rStyle w:val="Strong"/>
          <w:b w:val="0"/>
          <w:sz w:val="28"/>
          <w:szCs w:val="28"/>
        </w:rPr>
        <w:t>v</w:t>
      </w:r>
      <w:r w:rsidRPr="005F4666">
        <w:rPr>
          <w:sz w:val="28"/>
          <w:szCs w:val="28"/>
        </w:rPr>
        <w:t>iệc</w:t>
      </w:r>
      <w:r w:rsidRPr="00524917">
        <w:rPr>
          <w:sz w:val="28"/>
          <w:szCs w:val="28"/>
        </w:rPr>
        <w:t xml:space="preserve"> xây dựng, ban hành thông tư của Bộ trưởng, thủ trưởng cơ quan ngang bộ, Chánh án tòa án nhân dân tối cao, Viện trưởng Viện kiểm sát nhân dân tối cao</w:t>
      </w:r>
      <w:r w:rsidR="005F4666">
        <w:rPr>
          <w:sz w:val="28"/>
          <w:szCs w:val="28"/>
        </w:rPr>
        <w:t xml:space="preserve">. </w:t>
      </w:r>
    </w:p>
    <w:p w:rsidR="004E12ED" w:rsidRPr="00524917" w:rsidRDefault="004E12ED" w:rsidP="004E12ED">
      <w:pPr>
        <w:pStyle w:val="NormalWeb"/>
        <w:spacing w:before="120" w:beforeAutospacing="0" w:after="120" w:afterAutospacing="0" w:line="360" w:lineRule="atLeast"/>
        <w:ind w:firstLine="720"/>
        <w:jc w:val="both"/>
        <w:rPr>
          <w:sz w:val="28"/>
          <w:szCs w:val="28"/>
        </w:rPr>
      </w:pPr>
      <w:r w:rsidRPr="00524917">
        <w:rPr>
          <w:sz w:val="28"/>
          <w:szCs w:val="28"/>
        </w:rPr>
        <w:lastRenderedPageBreak/>
        <w:t>1</w:t>
      </w:r>
      <w:r w:rsidR="00E641C5" w:rsidRPr="00524917">
        <w:rPr>
          <w:sz w:val="28"/>
          <w:szCs w:val="28"/>
        </w:rPr>
        <w:t>3</w:t>
      </w:r>
      <w:r w:rsidRPr="00524917">
        <w:rPr>
          <w:sz w:val="28"/>
          <w:szCs w:val="28"/>
        </w:rPr>
        <w:t xml:space="preserve">. Sửa đổi </w:t>
      </w:r>
      <w:r w:rsidR="00E641C5" w:rsidRPr="00524917">
        <w:rPr>
          <w:sz w:val="28"/>
          <w:szCs w:val="28"/>
        </w:rPr>
        <w:t xml:space="preserve">khoản 1 </w:t>
      </w:r>
      <w:r w:rsidRPr="00524917">
        <w:rPr>
          <w:sz w:val="28"/>
          <w:szCs w:val="28"/>
        </w:rPr>
        <w:t>Điều 1</w:t>
      </w:r>
      <w:r w:rsidR="00E641C5" w:rsidRPr="00524917">
        <w:rPr>
          <w:sz w:val="28"/>
          <w:szCs w:val="28"/>
        </w:rPr>
        <w:t>51</w:t>
      </w:r>
      <w:r w:rsidRPr="00524917">
        <w:rPr>
          <w:sz w:val="28"/>
          <w:szCs w:val="28"/>
        </w:rPr>
        <w:t xml:space="preserve"> </w:t>
      </w:r>
      <w:bookmarkStart w:id="9" w:name="Dieu_151"/>
      <w:bookmarkEnd w:id="9"/>
      <w:r w:rsidR="005F4666">
        <w:rPr>
          <w:sz w:val="28"/>
          <w:szCs w:val="28"/>
        </w:rPr>
        <w:t>(</w:t>
      </w:r>
      <w:r w:rsidRPr="00524917">
        <w:rPr>
          <w:b/>
          <w:sz w:val="28"/>
          <w:szCs w:val="28"/>
          <w:lang w:val="vi-VN"/>
        </w:rPr>
        <w:t>Thời điểm có hiệu lực của văn bản quy phạm pháp luật</w:t>
      </w:r>
      <w:r w:rsidR="005F4666">
        <w:rPr>
          <w:b/>
          <w:sz w:val="28"/>
          <w:szCs w:val="28"/>
        </w:rPr>
        <w:t xml:space="preserve">) </w:t>
      </w:r>
      <w:r w:rsidR="005F4666" w:rsidRPr="005F4666">
        <w:rPr>
          <w:sz w:val="28"/>
          <w:szCs w:val="28"/>
        </w:rPr>
        <w:t>theo hướng quy định</w:t>
      </w:r>
      <w:r w:rsidR="005F4666">
        <w:rPr>
          <w:b/>
          <w:sz w:val="28"/>
          <w:szCs w:val="28"/>
        </w:rPr>
        <w:t xml:space="preserve"> t</w:t>
      </w:r>
      <w:r w:rsidRPr="00524917">
        <w:rPr>
          <w:sz w:val="28"/>
          <w:szCs w:val="28"/>
        </w:rPr>
        <w:t>hời điểm có hiệu lực của toàn bộ hoặc một phần văn bản quy phạm pháp luật được quy định tại văn bản đó nhưng không sớm hơn 45 ngày kể từ ngày thông qua hoặc ký ban hành đối với văn bản quy phạm pháp luật của cơ quan nhà nước trung ương; không sớm hơn 10 ngày kể từ ngày thông qua hoặc ký ban hành đối với văn bản quy phạm pháp luật của Hội đồng nhân dân, Ủy ban nhân dân cấp tỉnh; không sớm hơn 07 ngày kể từ ngày thông qua hoặc ký ban hành đối với văn bản quy phạm pháp luật của Hội đồng nhân dân, Ủy ban nhân dân cấp huyện</w:t>
      </w:r>
      <w:r w:rsidR="00524917">
        <w:rPr>
          <w:sz w:val="28"/>
          <w:szCs w:val="28"/>
        </w:rPr>
        <w:t xml:space="preserve">, </w:t>
      </w:r>
      <w:r w:rsidRPr="00524917">
        <w:rPr>
          <w:sz w:val="28"/>
          <w:szCs w:val="28"/>
        </w:rPr>
        <w:t>cấp xã.”</w:t>
      </w:r>
    </w:p>
    <w:p w:rsidR="00655D39" w:rsidRPr="00524917" w:rsidRDefault="00655D39" w:rsidP="000B7DA2">
      <w:pPr>
        <w:pStyle w:val="NormalWeb"/>
        <w:autoSpaceDE w:val="0"/>
        <w:autoSpaceDN w:val="0"/>
        <w:spacing w:before="120" w:beforeAutospacing="0" w:after="120" w:afterAutospacing="0" w:line="360" w:lineRule="atLeast"/>
        <w:ind w:firstLine="720"/>
        <w:jc w:val="both"/>
        <w:rPr>
          <w:sz w:val="28"/>
          <w:szCs w:val="28"/>
        </w:rPr>
      </w:pPr>
      <w:r w:rsidRPr="00524917">
        <w:rPr>
          <w:b/>
          <w:bCs/>
          <w:sz w:val="28"/>
          <w:szCs w:val="28"/>
          <w:lang w:val="vi-VN"/>
        </w:rPr>
        <w:t xml:space="preserve">Điều 2. Bổ sung, thay thế, bỏ một số từ, cụm từ </w:t>
      </w:r>
      <w:r w:rsidRPr="00524917">
        <w:rPr>
          <w:b/>
          <w:bCs/>
          <w:sz w:val="28"/>
          <w:szCs w:val="28"/>
        </w:rPr>
        <w:t xml:space="preserve">tại một số </w:t>
      </w:r>
      <w:r w:rsidRPr="00524917">
        <w:rPr>
          <w:b/>
          <w:bCs/>
          <w:sz w:val="28"/>
          <w:szCs w:val="28"/>
          <w:lang w:val="vi-VN"/>
        </w:rPr>
        <w:t>điều, khoản</w:t>
      </w:r>
      <w:r w:rsidRPr="00524917">
        <w:rPr>
          <w:b/>
          <w:bCs/>
          <w:sz w:val="28"/>
          <w:szCs w:val="28"/>
        </w:rPr>
        <w:t xml:space="preserve">, điểm </w:t>
      </w:r>
      <w:r w:rsidRPr="00524917">
        <w:rPr>
          <w:b/>
          <w:bCs/>
          <w:sz w:val="28"/>
          <w:szCs w:val="28"/>
          <w:lang w:val="vi-VN"/>
        </w:rPr>
        <w:t xml:space="preserve">của </w:t>
      </w:r>
      <w:r w:rsidRPr="00524917">
        <w:rPr>
          <w:b/>
          <w:bCs/>
          <w:sz w:val="28"/>
          <w:szCs w:val="28"/>
        </w:rPr>
        <w:t xml:space="preserve">Luật </w:t>
      </w:r>
      <w:r w:rsidR="00E641C5" w:rsidRPr="00524917">
        <w:rPr>
          <w:b/>
          <w:bCs/>
          <w:sz w:val="28"/>
          <w:szCs w:val="28"/>
        </w:rPr>
        <w:t>B</w:t>
      </w:r>
      <w:r w:rsidRPr="00524917">
        <w:rPr>
          <w:b/>
          <w:bCs/>
          <w:sz w:val="28"/>
          <w:szCs w:val="28"/>
        </w:rPr>
        <w:t>an hành văn bản quy phạm pháp luật số 80/2015/Q</w:t>
      </w:r>
      <w:r w:rsidR="00E641C5" w:rsidRPr="00524917">
        <w:rPr>
          <w:b/>
          <w:bCs/>
          <w:sz w:val="28"/>
          <w:szCs w:val="28"/>
        </w:rPr>
        <w:t>H</w:t>
      </w:r>
      <w:r w:rsidRPr="00524917">
        <w:rPr>
          <w:b/>
          <w:bCs/>
          <w:sz w:val="28"/>
          <w:szCs w:val="28"/>
        </w:rPr>
        <w:t>13</w:t>
      </w:r>
      <w:r w:rsidR="005F4666">
        <w:rPr>
          <w:b/>
          <w:bCs/>
          <w:sz w:val="28"/>
          <w:szCs w:val="28"/>
        </w:rPr>
        <w:t xml:space="preserve"> </w:t>
      </w:r>
    </w:p>
    <w:p w:rsidR="00002B7E" w:rsidRPr="00524917" w:rsidRDefault="005F4666" w:rsidP="005F4666">
      <w:pPr>
        <w:pStyle w:val="NormalWeb"/>
        <w:spacing w:before="120" w:beforeAutospacing="0" w:after="120" w:afterAutospacing="0" w:line="360" w:lineRule="atLeast"/>
        <w:ind w:firstLine="720"/>
        <w:rPr>
          <w:sz w:val="28"/>
          <w:szCs w:val="28"/>
        </w:rPr>
      </w:pPr>
      <w:r>
        <w:rPr>
          <w:color w:val="000000"/>
          <w:sz w:val="28"/>
          <w:szCs w:val="28"/>
        </w:rPr>
        <w:t>-</w:t>
      </w:r>
      <w:r w:rsidR="000B7DA2" w:rsidRPr="00524917">
        <w:rPr>
          <w:color w:val="000000"/>
          <w:sz w:val="28"/>
          <w:szCs w:val="28"/>
          <w:lang w:val="vi-VN"/>
        </w:rPr>
        <w:t xml:space="preserve"> Bổ sung một số từ, cụm từ vào các điều, khoản, điểm của</w:t>
      </w:r>
      <w:r w:rsidR="000B7DA2" w:rsidRPr="00524917">
        <w:rPr>
          <w:b/>
          <w:bCs/>
          <w:sz w:val="28"/>
          <w:szCs w:val="28"/>
        </w:rPr>
        <w:t xml:space="preserve"> </w:t>
      </w:r>
      <w:r w:rsidR="000B7DA2" w:rsidRPr="00524917">
        <w:rPr>
          <w:bCs/>
          <w:sz w:val="28"/>
          <w:szCs w:val="28"/>
        </w:rPr>
        <w:t>Luật ban hành văn bản quy phạm pháp luật số 80/2015/Qh13</w:t>
      </w:r>
      <w:r>
        <w:rPr>
          <w:bCs/>
          <w:sz w:val="28"/>
          <w:szCs w:val="28"/>
        </w:rPr>
        <w:t xml:space="preserve"> để bảo đảm tính chính xác và thống nhất trong cách sử dụng từ ngữ pháp lý như t</w:t>
      </w:r>
      <w:r w:rsidR="006D1A3A" w:rsidRPr="00524917">
        <w:rPr>
          <w:sz w:val="28"/>
          <w:szCs w:val="28"/>
        </w:rPr>
        <w:t xml:space="preserve">hay cụm từ “báo cáo tổng hợp, giải trình tiếp thu ý kiến của cơ quan, tổ chức cá nhân” bằng cụm từ “bản tổng hợp, giải trình, tiếp thu ý kiến của cơ quan, tổ chức cá nhân” tại điểm c khoản 2 Điều 92, </w:t>
      </w:r>
      <w:r w:rsidR="0060462D" w:rsidRPr="00524917">
        <w:rPr>
          <w:sz w:val="28"/>
          <w:szCs w:val="28"/>
        </w:rPr>
        <w:t>điểm c khoản 2 Điều 98</w:t>
      </w:r>
      <w:r>
        <w:rPr>
          <w:sz w:val="28"/>
          <w:szCs w:val="28"/>
        </w:rPr>
        <w:t xml:space="preserve">; </w:t>
      </w:r>
      <w:r w:rsidR="00002B7E" w:rsidRPr="00524917">
        <w:rPr>
          <w:sz w:val="28"/>
          <w:szCs w:val="28"/>
        </w:rPr>
        <w:t>Thay cụm từ “bản đánh giá thủ tục hành chính” bằng cụm từ “báo cáo đánh giá tác động thủ tục hành chính” tại điểm c khoản 2 Điều 58, khoản 4 Điều 59, điểm d khoản 2 Điều 92, khoản 5 Điều 93, điểm d khoản 2 Điều 98, điểm d khoản 2 Điều 102, khoản 5 Điều 103.</w:t>
      </w:r>
    </w:p>
    <w:p w:rsidR="004C08D3" w:rsidRPr="00524917" w:rsidRDefault="004C08D3" w:rsidP="000B7DA2">
      <w:pPr>
        <w:spacing w:before="120" w:after="120" w:line="360" w:lineRule="atLeast"/>
        <w:ind w:firstLine="720"/>
        <w:rPr>
          <w:rFonts w:ascii="Times New Roman" w:eastAsia="Times New Roman" w:hAnsi="Times New Roman" w:cs="Times New Roman"/>
          <w:sz w:val="28"/>
          <w:szCs w:val="28"/>
        </w:rPr>
      </w:pPr>
      <w:r w:rsidRPr="00524917">
        <w:rPr>
          <w:rFonts w:ascii="Times New Roman" w:eastAsia="Times New Roman" w:hAnsi="Times New Roman" w:cs="Times New Roman"/>
          <w:b/>
          <w:bCs/>
          <w:sz w:val="28"/>
          <w:szCs w:val="28"/>
          <w:lang w:val="en-GB"/>
        </w:rPr>
        <w:t>Điều 3. Hiệu lực thi hành</w:t>
      </w:r>
    </w:p>
    <w:p w:rsidR="004C08D3" w:rsidRPr="00524917" w:rsidRDefault="004C08D3" w:rsidP="000B7DA2">
      <w:pPr>
        <w:spacing w:before="120" w:after="120" w:line="360" w:lineRule="atLeast"/>
        <w:ind w:firstLine="720"/>
        <w:rPr>
          <w:rFonts w:ascii="Times New Roman" w:eastAsia="Times New Roman" w:hAnsi="Times New Roman" w:cs="Times New Roman"/>
          <w:sz w:val="28"/>
          <w:szCs w:val="28"/>
        </w:rPr>
      </w:pPr>
      <w:r w:rsidRPr="00524917">
        <w:rPr>
          <w:rFonts w:ascii="Times New Roman" w:eastAsia="Times New Roman" w:hAnsi="Times New Roman" w:cs="Times New Roman"/>
          <w:color w:val="000000"/>
          <w:sz w:val="28"/>
          <w:szCs w:val="28"/>
          <w:lang w:val="vi-VN"/>
        </w:rPr>
        <w:t>Luật này có hiệu lực thi hành từ ngày 01 tháng 01 năm 20</w:t>
      </w:r>
      <w:r w:rsidRPr="00524917">
        <w:rPr>
          <w:rFonts w:ascii="Times New Roman" w:eastAsia="Times New Roman" w:hAnsi="Times New Roman" w:cs="Times New Roman"/>
          <w:color w:val="000000"/>
          <w:sz w:val="28"/>
          <w:szCs w:val="28"/>
        </w:rPr>
        <w:t>20</w:t>
      </w:r>
      <w:r w:rsidRPr="00524917">
        <w:rPr>
          <w:rFonts w:ascii="Times New Roman" w:eastAsia="Times New Roman" w:hAnsi="Times New Roman" w:cs="Times New Roman"/>
          <w:color w:val="000000"/>
          <w:sz w:val="28"/>
          <w:szCs w:val="28"/>
          <w:lang w:val="vi-VN"/>
        </w:rPr>
        <w:t>.</w:t>
      </w:r>
    </w:p>
    <w:p w:rsidR="004C08D3" w:rsidRPr="00524917" w:rsidRDefault="004C08D3" w:rsidP="000B7DA2">
      <w:pPr>
        <w:spacing w:before="120" w:after="120" w:line="360" w:lineRule="atLeast"/>
        <w:ind w:firstLine="720"/>
        <w:jc w:val="both"/>
        <w:rPr>
          <w:rFonts w:ascii="Times New Roman" w:eastAsia="Times New Roman" w:hAnsi="Times New Roman" w:cs="Times New Roman"/>
          <w:sz w:val="28"/>
          <w:szCs w:val="28"/>
        </w:rPr>
      </w:pPr>
      <w:r w:rsidRPr="00524917">
        <w:rPr>
          <w:rFonts w:ascii="Times New Roman" w:eastAsia="Times New Roman" w:hAnsi="Times New Roman" w:cs="Times New Roman"/>
          <w:i/>
          <w:iCs/>
          <w:sz w:val="28"/>
          <w:szCs w:val="28"/>
          <w:lang w:val="en-GB"/>
        </w:rPr>
        <w:t>Luật này được Quốc hội nước Cộng hòa xã hội chủ nghĩa Việt Nam khóa XIV, kỳ họp thứ ....... thông qua ngày ....... tháng ...... năm .....</w:t>
      </w:r>
    </w:p>
    <w:p w:rsidR="004C08D3" w:rsidRPr="00524917" w:rsidRDefault="004C08D3" w:rsidP="000B7DA2">
      <w:pPr>
        <w:spacing w:before="120" w:after="120" w:line="360" w:lineRule="atLeast"/>
        <w:rPr>
          <w:rFonts w:ascii="Times New Roman" w:eastAsia="Times New Roman" w:hAnsi="Times New Roman" w:cs="Times New Roman"/>
          <w:sz w:val="28"/>
          <w:szCs w:val="28"/>
        </w:rPr>
      </w:pPr>
      <w:r w:rsidRPr="00524917">
        <w:rPr>
          <w:rFonts w:ascii="Times New Roman" w:eastAsia="Times New Roman" w:hAnsi="Times New Roman" w:cs="Times New Roman"/>
          <w:i/>
          <w:iCs/>
          <w:sz w:val="28"/>
          <w:szCs w:val="28"/>
          <w:lang w:val="en-GB"/>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4C08D3" w:rsidRPr="000B7DA2" w:rsidTr="004C08D3">
        <w:trPr>
          <w:tblCellSpacing w:w="0" w:type="dxa"/>
        </w:trPr>
        <w:tc>
          <w:tcPr>
            <w:tcW w:w="4068" w:type="dxa"/>
            <w:tcMar>
              <w:top w:w="0" w:type="dxa"/>
              <w:left w:w="108" w:type="dxa"/>
              <w:bottom w:w="0" w:type="dxa"/>
              <w:right w:w="108" w:type="dxa"/>
            </w:tcMar>
            <w:hideMark/>
          </w:tcPr>
          <w:p w:rsidR="004C08D3" w:rsidRPr="00524917" w:rsidRDefault="004C08D3" w:rsidP="000B7DA2">
            <w:pPr>
              <w:spacing w:before="120" w:after="120" w:line="360" w:lineRule="atLeast"/>
              <w:rPr>
                <w:rFonts w:ascii="Times New Roman" w:eastAsia="Times New Roman" w:hAnsi="Times New Roman" w:cs="Times New Roman"/>
                <w:sz w:val="28"/>
                <w:szCs w:val="28"/>
              </w:rPr>
            </w:pPr>
            <w:r w:rsidRPr="00524917">
              <w:rPr>
                <w:rFonts w:ascii="Times New Roman" w:eastAsia="Times New Roman" w:hAnsi="Times New Roman" w:cs="Times New Roman"/>
                <w:b/>
                <w:bCs/>
                <w:sz w:val="28"/>
                <w:szCs w:val="28"/>
              </w:rPr>
              <w:t> </w:t>
            </w:r>
          </w:p>
        </w:tc>
        <w:tc>
          <w:tcPr>
            <w:tcW w:w="4788" w:type="dxa"/>
            <w:tcMar>
              <w:top w:w="0" w:type="dxa"/>
              <w:left w:w="108" w:type="dxa"/>
              <w:bottom w:w="0" w:type="dxa"/>
              <w:right w:w="108" w:type="dxa"/>
            </w:tcMar>
            <w:hideMark/>
          </w:tcPr>
          <w:p w:rsidR="004C08D3" w:rsidRPr="00524917" w:rsidRDefault="004C08D3" w:rsidP="000B7DA2">
            <w:pPr>
              <w:spacing w:before="120" w:after="120" w:line="360" w:lineRule="atLeast"/>
              <w:jc w:val="center"/>
              <w:rPr>
                <w:rFonts w:ascii="Times New Roman" w:eastAsia="Times New Roman" w:hAnsi="Times New Roman" w:cs="Times New Roman"/>
                <w:b/>
                <w:bCs/>
                <w:sz w:val="28"/>
                <w:szCs w:val="28"/>
                <w:lang w:val="en-GB"/>
              </w:rPr>
            </w:pPr>
            <w:r w:rsidRPr="00524917">
              <w:rPr>
                <w:rFonts w:ascii="Times New Roman" w:eastAsia="Times New Roman" w:hAnsi="Times New Roman" w:cs="Times New Roman"/>
                <w:b/>
                <w:bCs/>
                <w:sz w:val="28"/>
                <w:szCs w:val="28"/>
                <w:lang w:val="en-GB"/>
              </w:rPr>
              <w:t>CHỦ TỊCH QUỐC HỘI</w:t>
            </w:r>
            <w:r w:rsidRPr="00524917">
              <w:rPr>
                <w:rFonts w:ascii="Times New Roman" w:eastAsia="Times New Roman" w:hAnsi="Times New Roman" w:cs="Times New Roman"/>
                <w:b/>
                <w:bCs/>
                <w:sz w:val="28"/>
                <w:szCs w:val="28"/>
                <w:lang w:val="en-GB"/>
              </w:rPr>
              <w:br/>
            </w:r>
            <w:r w:rsidRPr="00524917">
              <w:rPr>
                <w:rFonts w:ascii="Times New Roman" w:eastAsia="Times New Roman" w:hAnsi="Times New Roman" w:cs="Times New Roman"/>
                <w:b/>
                <w:bCs/>
                <w:sz w:val="28"/>
                <w:szCs w:val="28"/>
                <w:lang w:val="en-GB"/>
              </w:rPr>
              <w:br/>
            </w:r>
            <w:r w:rsidRPr="00524917">
              <w:rPr>
                <w:rFonts w:ascii="Times New Roman" w:eastAsia="Times New Roman" w:hAnsi="Times New Roman" w:cs="Times New Roman"/>
                <w:b/>
                <w:bCs/>
                <w:sz w:val="28"/>
                <w:szCs w:val="28"/>
                <w:lang w:val="en-GB"/>
              </w:rPr>
              <w:br/>
            </w:r>
          </w:p>
          <w:p w:rsidR="004C08D3" w:rsidRPr="00524917" w:rsidRDefault="004C08D3" w:rsidP="000B7DA2">
            <w:pPr>
              <w:spacing w:before="120" w:after="120" w:line="360" w:lineRule="atLeast"/>
              <w:jc w:val="center"/>
              <w:rPr>
                <w:rFonts w:ascii="Times New Roman" w:eastAsia="Times New Roman" w:hAnsi="Times New Roman" w:cs="Times New Roman"/>
                <w:b/>
                <w:bCs/>
                <w:sz w:val="28"/>
                <w:szCs w:val="28"/>
                <w:lang w:val="en-GB"/>
              </w:rPr>
            </w:pPr>
          </w:p>
          <w:p w:rsidR="004C08D3" w:rsidRPr="000B7DA2" w:rsidRDefault="004C08D3" w:rsidP="000B7DA2">
            <w:pPr>
              <w:spacing w:before="120" w:after="120" w:line="360" w:lineRule="atLeast"/>
              <w:jc w:val="center"/>
              <w:rPr>
                <w:rFonts w:ascii="Times New Roman" w:eastAsia="Times New Roman" w:hAnsi="Times New Roman" w:cs="Times New Roman"/>
                <w:sz w:val="28"/>
                <w:szCs w:val="28"/>
              </w:rPr>
            </w:pPr>
            <w:r w:rsidRPr="00524917">
              <w:rPr>
                <w:rFonts w:ascii="Times New Roman" w:eastAsia="Times New Roman" w:hAnsi="Times New Roman" w:cs="Times New Roman"/>
                <w:b/>
                <w:bCs/>
                <w:sz w:val="28"/>
                <w:szCs w:val="28"/>
                <w:lang w:val="en-GB"/>
              </w:rPr>
              <w:br/>
            </w:r>
            <w:r w:rsidRPr="00524917">
              <w:rPr>
                <w:rFonts w:ascii="Times New Roman" w:eastAsia="Times New Roman" w:hAnsi="Times New Roman" w:cs="Times New Roman"/>
                <w:b/>
                <w:bCs/>
                <w:sz w:val="28"/>
                <w:szCs w:val="28"/>
                <w:lang w:val="en-GB"/>
              </w:rPr>
              <w:br/>
              <w:t>Nguyễn Thị Kim Ngân</w:t>
            </w:r>
          </w:p>
        </w:tc>
      </w:tr>
    </w:tbl>
    <w:p w:rsidR="006A40A1" w:rsidRDefault="006A40A1"/>
    <w:sectPr w:rsidR="006A40A1" w:rsidSect="004E12ED">
      <w:footerReference w:type="default" r:id="rId9"/>
      <w:pgSz w:w="11909" w:h="16834" w:code="9"/>
      <w:pgMar w:top="1134" w:right="1134" w:bottom="1134" w:left="1701" w:header="720" w:footer="3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445" w:rsidRDefault="00662445" w:rsidP="00002B7E">
      <w:pPr>
        <w:spacing w:after="0" w:line="240" w:lineRule="auto"/>
      </w:pPr>
      <w:r>
        <w:separator/>
      </w:r>
    </w:p>
  </w:endnote>
  <w:endnote w:type="continuationSeparator" w:id="0">
    <w:p w:rsidR="00662445" w:rsidRDefault="00662445" w:rsidP="00002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5507"/>
      <w:docPartObj>
        <w:docPartGallery w:val="Page Numbers (Bottom of Page)"/>
        <w:docPartUnique/>
      </w:docPartObj>
    </w:sdtPr>
    <w:sdtEndPr>
      <w:rPr>
        <w:rFonts w:ascii="Times New Roman" w:hAnsi="Times New Roman" w:cs="Times New Roman"/>
        <w:sz w:val="28"/>
        <w:szCs w:val="28"/>
      </w:rPr>
    </w:sdtEndPr>
    <w:sdtContent>
      <w:p w:rsidR="004E12ED" w:rsidRPr="004E12ED" w:rsidRDefault="005B624E">
        <w:pPr>
          <w:pStyle w:val="Footer"/>
          <w:jc w:val="center"/>
          <w:rPr>
            <w:rFonts w:ascii="Times New Roman" w:hAnsi="Times New Roman" w:cs="Times New Roman"/>
            <w:sz w:val="28"/>
            <w:szCs w:val="28"/>
          </w:rPr>
        </w:pPr>
        <w:r w:rsidRPr="004E12ED">
          <w:rPr>
            <w:rFonts w:ascii="Times New Roman" w:hAnsi="Times New Roman" w:cs="Times New Roman"/>
            <w:sz w:val="28"/>
            <w:szCs w:val="28"/>
          </w:rPr>
          <w:fldChar w:fldCharType="begin"/>
        </w:r>
        <w:r w:rsidR="004E12ED" w:rsidRPr="004E12ED">
          <w:rPr>
            <w:rFonts w:ascii="Times New Roman" w:hAnsi="Times New Roman" w:cs="Times New Roman"/>
            <w:sz w:val="28"/>
            <w:szCs w:val="28"/>
          </w:rPr>
          <w:instrText xml:space="preserve"> PAGE   \* MERGEFORMAT </w:instrText>
        </w:r>
        <w:r w:rsidRPr="004E12ED">
          <w:rPr>
            <w:rFonts w:ascii="Times New Roman" w:hAnsi="Times New Roman" w:cs="Times New Roman"/>
            <w:sz w:val="28"/>
            <w:szCs w:val="28"/>
          </w:rPr>
          <w:fldChar w:fldCharType="separate"/>
        </w:r>
        <w:r w:rsidR="0098179C">
          <w:rPr>
            <w:rFonts w:ascii="Times New Roman" w:hAnsi="Times New Roman" w:cs="Times New Roman"/>
            <w:noProof/>
            <w:sz w:val="28"/>
            <w:szCs w:val="28"/>
          </w:rPr>
          <w:t>1</w:t>
        </w:r>
        <w:r w:rsidRPr="004E12ED">
          <w:rPr>
            <w:rFonts w:ascii="Times New Roman" w:hAnsi="Times New Roman" w:cs="Times New Roman"/>
            <w:sz w:val="28"/>
            <w:szCs w:val="28"/>
          </w:rPr>
          <w:fldChar w:fldCharType="end"/>
        </w:r>
      </w:p>
    </w:sdtContent>
  </w:sdt>
  <w:p w:rsidR="004E12ED" w:rsidRDefault="004E1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445" w:rsidRDefault="00662445" w:rsidP="00002B7E">
      <w:pPr>
        <w:spacing w:after="0" w:line="240" w:lineRule="auto"/>
      </w:pPr>
      <w:r>
        <w:separator/>
      </w:r>
    </w:p>
  </w:footnote>
  <w:footnote w:type="continuationSeparator" w:id="0">
    <w:p w:rsidR="00662445" w:rsidRDefault="00662445" w:rsidP="00002B7E">
      <w:pPr>
        <w:spacing w:after="0" w:line="240" w:lineRule="auto"/>
      </w:pPr>
      <w:r>
        <w:continuationSeparator/>
      </w:r>
    </w:p>
  </w:footnote>
  <w:footnote w:id="1">
    <w:p w:rsidR="00A76E58" w:rsidRDefault="00A76E58">
      <w:pPr>
        <w:pStyle w:val="FootnoteText"/>
      </w:pPr>
      <w:r>
        <w:rPr>
          <w:rStyle w:val="FootnoteReference"/>
        </w:rPr>
        <w:footnoteRef/>
      </w:r>
      <w:r>
        <w:t xml:space="preserve"> </w:t>
      </w:r>
      <w:r w:rsidRPr="00A76E58">
        <w:rPr>
          <w:rFonts w:ascii="Times New Roman" w:eastAsia="Times New Roman" w:hAnsi="Times New Roman" w:cs="Times New Roman"/>
        </w:rPr>
        <w:t>Thêm cụm từ trừ các tài liệu có nội dung thuộc bí mật nhà nước</w:t>
      </w:r>
      <w:r w:rsidR="00524917">
        <w:rPr>
          <w:rFonts w:ascii="Times New Roman" w:eastAsia="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60212"/>
    <w:multiLevelType w:val="hybridMultilevel"/>
    <w:tmpl w:val="163C5980"/>
    <w:lvl w:ilvl="0" w:tplc="82B60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7E"/>
    <w:rsid w:val="000005FB"/>
    <w:rsid w:val="00002B7E"/>
    <w:rsid w:val="0000455D"/>
    <w:rsid w:val="00004BAC"/>
    <w:rsid w:val="00007C1E"/>
    <w:rsid w:val="00011069"/>
    <w:rsid w:val="00011480"/>
    <w:rsid w:val="000127C4"/>
    <w:rsid w:val="000127F7"/>
    <w:rsid w:val="00012D58"/>
    <w:rsid w:val="00014255"/>
    <w:rsid w:val="000164DC"/>
    <w:rsid w:val="000177AE"/>
    <w:rsid w:val="0002057A"/>
    <w:rsid w:val="00023D99"/>
    <w:rsid w:val="0002621D"/>
    <w:rsid w:val="00030E46"/>
    <w:rsid w:val="000414F4"/>
    <w:rsid w:val="00043B91"/>
    <w:rsid w:val="00044E18"/>
    <w:rsid w:val="00047E0D"/>
    <w:rsid w:val="00050645"/>
    <w:rsid w:val="00050833"/>
    <w:rsid w:val="00050BCE"/>
    <w:rsid w:val="00054193"/>
    <w:rsid w:val="0005570B"/>
    <w:rsid w:val="00056975"/>
    <w:rsid w:val="0005726E"/>
    <w:rsid w:val="00060A5C"/>
    <w:rsid w:val="000640A4"/>
    <w:rsid w:val="00064523"/>
    <w:rsid w:val="000645F0"/>
    <w:rsid w:val="0006535E"/>
    <w:rsid w:val="00066149"/>
    <w:rsid w:val="0006624F"/>
    <w:rsid w:val="000665F1"/>
    <w:rsid w:val="0007099E"/>
    <w:rsid w:val="00071399"/>
    <w:rsid w:val="0007170B"/>
    <w:rsid w:val="0007349A"/>
    <w:rsid w:val="00077D08"/>
    <w:rsid w:val="00081949"/>
    <w:rsid w:val="000834A5"/>
    <w:rsid w:val="00085342"/>
    <w:rsid w:val="00090709"/>
    <w:rsid w:val="00090FAD"/>
    <w:rsid w:val="000918A6"/>
    <w:rsid w:val="000969AB"/>
    <w:rsid w:val="000A1F7C"/>
    <w:rsid w:val="000A243E"/>
    <w:rsid w:val="000A4816"/>
    <w:rsid w:val="000A6A95"/>
    <w:rsid w:val="000A7B09"/>
    <w:rsid w:val="000B0524"/>
    <w:rsid w:val="000B0729"/>
    <w:rsid w:val="000B2A1C"/>
    <w:rsid w:val="000B5412"/>
    <w:rsid w:val="000B7DA2"/>
    <w:rsid w:val="000C0B35"/>
    <w:rsid w:val="000C2D96"/>
    <w:rsid w:val="000C4D6E"/>
    <w:rsid w:val="000C5807"/>
    <w:rsid w:val="000C63D8"/>
    <w:rsid w:val="000D2615"/>
    <w:rsid w:val="000D3F8B"/>
    <w:rsid w:val="000D5BB9"/>
    <w:rsid w:val="000E090C"/>
    <w:rsid w:val="000E09F9"/>
    <w:rsid w:val="000E0F55"/>
    <w:rsid w:val="000E2B50"/>
    <w:rsid w:val="000E30BC"/>
    <w:rsid w:val="000E54FE"/>
    <w:rsid w:val="000E5678"/>
    <w:rsid w:val="000E56E5"/>
    <w:rsid w:val="000E6FAE"/>
    <w:rsid w:val="000E74F3"/>
    <w:rsid w:val="000F26F4"/>
    <w:rsid w:val="000F5475"/>
    <w:rsid w:val="000F5EA4"/>
    <w:rsid w:val="00101276"/>
    <w:rsid w:val="00101415"/>
    <w:rsid w:val="00101A45"/>
    <w:rsid w:val="00102761"/>
    <w:rsid w:val="00102980"/>
    <w:rsid w:val="001029A2"/>
    <w:rsid w:val="00105378"/>
    <w:rsid w:val="00107D4C"/>
    <w:rsid w:val="00112E57"/>
    <w:rsid w:val="001133D9"/>
    <w:rsid w:val="0011343C"/>
    <w:rsid w:val="00115F29"/>
    <w:rsid w:val="00116FD3"/>
    <w:rsid w:val="00121789"/>
    <w:rsid w:val="001227F0"/>
    <w:rsid w:val="001229B2"/>
    <w:rsid w:val="00122D6E"/>
    <w:rsid w:val="00122F76"/>
    <w:rsid w:val="00123882"/>
    <w:rsid w:val="00125C11"/>
    <w:rsid w:val="00132825"/>
    <w:rsid w:val="00136334"/>
    <w:rsid w:val="00140239"/>
    <w:rsid w:val="001408E4"/>
    <w:rsid w:val="00143AF0"/>
    <w:rsid w:val="001440FE"/>
    <w:rsid w:val="001448A1"/>
    <w:rsid w:val="00145DFE"/>
    <w:rsid w:val="001467F2"/>
    <w:rsid w:val="00147509"/>
    <w:rsid w:val="00147AF2"/>
    <w:rsid w:val="00147C08"/>
    <w:rsid w:val="00152737"/>
    <w:rsid w:val="00153AFB"/>
    <w:rsid w:val="00153C91"/>
    <w:rsid w:val="00155A35"/>
    <w:rsid w:val="00156893"/>
    <w:rsid w:val="00160D92"/>
    <w:rsid w:val="001624F9"/>
    <w:rsid w:val="00165795"/>
    <w:rsid w:val="001726F5"/>
    <w:rsid w:val="00173533"/>
    <w:rsid w:val="0017391F"/>
    <w:rsid w:val="00173ABA"/>
    <w:rsid w:val="00176A0F"/>
    <w:rsid w:val="00176E43"/>
    <w:rsid w:val="00177D09"/>
    <w:rsid w:val="00177EC1"/>
    <w:rsid w:val="00180E27"/>
    <w:rsid w:val="00183FD2"/>
    <w:rsid w:val="00185A7F"/>
    <w:rsid w:val="00186650"/>
    <w:rsid w:val="001904FD"/>
    <w:rsid w:val="001907D1"/>
    <w:rsid w:val="001909BD"/>
    <w:rsid w:val="00192576"/>
    <w:rsid w:val="001952D5"/>
    <w:rsid w:val="001973F8"/>
    <w:rsid w:val="001A2146"/>
    <w:rsid w:val="001B4889"/>
    <w:rsid w:val="001B79DE"/>
    <w:rsid w:val="001C08C3"/>
    <w:rsid w:val="001C1254"/>
    <w:rsid w:val="001C1498"/>
    <w:rsid w:val="001C2611"/>
    <w:rsid w:val="001C5018"/>
    <w:rsid w:val="001C604F"/>
    <w:rsid w:val="001C691C"/>
    <w:rsid w:val="001D48B6"/>
    <w:rsid w:val="001D7E77"/>
    <w:rsid w:val="001E1677"/>
    <w:rsid w:val="001E22CB"/>
    <w:rsid w:val="001E383C"/>
    <w:rsid w:val="001E5647"/>
    <w:rsid w:val="001E69E7"/>
    <w:rsid w:val="001E7400"/>
    <w:rsid w:val="001F10B7"/>
    <w:rsid w:val="001F18EB"/>
    <w:rsid w:val="001F3D1C"/>
    <w:rsid w:val="001F77A5"/>
    <w:rsid w:val="00202A26"/>
    <w:rsid w:val="00203D9C"/>
    <w:rsid w:val="00204275"/>
    <w:rsid w:val="00204E52"/>
    <w:rsid w:val="00206894"/>
    <w:rsid w:val="002072DF"/>
    <w:rsid w:val="00207893"/>
    <w:rsid w:val="00210C32"/>
    <w:rsid w:val="00212068"/>
    <w:rsid w:val="0021738B"/>
    <w:rsid w:val="002178C8"/>
    <w:rsid w:val="002215D7"/>
    <w:rsid w:val="00222140"/>
    <w:rsid w:val="002225B2"/>
    <w:rsid w:val="002227E8"/>
    <w:rsid w:val="00224397"/>
    <w:rsid w:val="002256EA"/>
    <w:rsid w:val="00225BD2"/>
    <w:rsid w:val="00225FFA"/>
    <w:rsid w:val="0022713D"/>
    <w:rsid w:val="002272A9"/>
    <w:rsid w:val="00231561"/>
    <w:rsid w:val="00232CA0"/>
    <w:rsid w:val="00233348"/>
    <w:rsid w:val="00235216"/>
    <w:rsid w:val="002359B1"/>
    <w:rsid w:val="00235A7F"/>
    <w:rsid w:val="00240F6E"/>
    <w:rsid w:val="00243DC9"/>
    <w:rsid w:val="00243EAE"/>
    <w:rsid w:val="002548C2"/>
    <w:rsid w:val="00255C61"/>
    <w:rsid w:val="00256476"/>
    <w:rsid w:val="002567C2"/>
    <w:rsid w:val="002570A8"/>
    <w:rsid w:val="00257163"/>
    <w:rsid w:val="00260E86"/>
    <w:rsid w:val="00261327"/>
    <w:rsid w:val="00266B4D"/>
    <w:rsid w:val="00270883"/>
    <w:rsid w:val="00270C7A"/>
    <w:rsid w:val="00270D48"/>
    <w:rsid w:val="002739C0"/>
    <w:rsid w:val="00273B74"/>
    <w:rsid w:val="00277C09"/>
    <w:rsid w:val="002815F1"/>
    <w:rsid w:val="002824A2"/>
    <w:rsid w:val="00282A17"/>
    <w:rsid w:val="00291EF1"/>
    <w:rsid w:val="0029743D"/>
    <w:rsid w:val="002A0534"/>
    <w:rsid w:val="002A137D"/>
    <w:rsid w:val="002A1465"/>
    <w:rsid w:val="002A1BA0"/>
    <w:rsid w:val="002A3B71"/>
    <w:rsid w:val="002A6FBD"/>
    <w:rsid w:val="002B0184"/>
    <w:rsid w:val="002B0E7C"/>
    <w:rsid w:val="002B213D"/>
    <w:rsid w:val="002B2A60"/>
    <w:rsid w:val="002B79D5"/>
    <w:rsid w:val="002C3757"/>
    <w:rsid w:val="002C48EE"/>
    <w:rsid w:val="002C6F68"/>
    <w:rsid w:val="002D22E8"/>
    <w:rsid w:val="002D239F"/>
    <w:rsid w:val="002D25F2"/>
    <w:rsid w:val="002D505C"/>
    <w:rsid w:val="002D6797"/>
    <w:rsid w:val="002D6CD4"/>
    <w:rsid w:val="002E7612"/>
    <w:rsid w:val="002E7BEB"/>
    <w:rsid w:val="002F047A"/>
    <w:rsid w:val="002F1784"/>
    <w:rsid w:val="002F1CC1"/>
    <w:rsid w:val="002F3D38"/>
    <w:rsid w:val="002F53BF"/>
    <w:rsid w:val="003009DC"/>
    <w:rsid w:val="00301AB8"/>
    <w:rsid w:val="003022D4"/>
    <w:rsid w:val="00305C60"/>
    <w:rsid w:val="003066B1"/>
    <w:rsid w:val="0030754D"/>
    <w:rsid w:val="0031307C"/>
    <w:rsid w:val="00315E53"/>
    <w:rsid w:val="003179BF"/>
    <w:rsid w:val="00317F95"/>
    <w:rsid w:val="003245EE"/>
    <w:rsid w:val="00325EDB"/>
    <w:rsid w:val="00330614"/>
    <w:rsid w:val="00331A0B"/>
    <w:rsid w:val="00333E6E"/>
    <w:rsid w:val="00334A80"/>
    <w:rsid w:val="003370A2"/>
    <w:rsid w:val="003375B0"/>
    <w:rsid w:val="00341539"/>
    <w:rsid w:val="00341ADD"/>
    <w:rsid w:val="00353763"/>
    <w:rsid w:val="00353B37"/>
    <w:rsid w:val="00354FC1"/>
    <w:rsid w:val="00356772"/>
    <w:rsid w:val="003567D2"/>
    <w:rsid w:val="00360DC2"/>
    <w:rsid w:val="003630B3"/>
    <w:rsid w:val="00363188"/>
    <w:rsid w:val="00364107"/>
    <w:rsid w:val="0036427F"/>
    <w:rsid w:val="00366654"/>
    <w:rsid w:val="00372547"/>
    <w:rsid w:val="00376561"/>
    <w:rsid w:val="003770F0"/>
    <w:rsid w:val="00380D9B"/>
    <w:rsid w:val="00382321"/>
    <w:rsid w:val="0038243F"/>
    <w:rsid w:val="00382858"/>
    <w:rsid w:val="00383121"/>
    <w:rsid w:val="00383488"/>
    <w:rsid w:val="00384B32"/>
    <w:rsid w:val="00385C9E"/>
    <w:rsid w:val="00391EEE"/>
    <w:rsid w:val="00392901"/>
    <w:rsid w:val="003946FA"/>
    <w:rsid w:val="00394BD5"/>
    <w:rsid w:val="00397184"/>
    <w:rsid w:val="003A081B"/>
    <w:rsid w:val="003A27F9"/>
    <w:rsid w:val="003A2BBE"/>
    <w:rsid w:val="003A42C3"/>
    <w:rsid w:val="003A5679"/>
    <w:rsid w:val="003A68ED"/>
    <w:rsid w:val="003A7CA1"/>
    <w:rsid w:val="003B018F"/>
    <w:rsid w:val="003B1363"/>
    <w:rsid w:val="003B23CA"/>
    <w:rsid w:val="003B3ECA"/>
    <w:rsid w:val="003B4E72"/>
    <w:rsid w:val="003B6B5C"/>
    <w:rsid w:val="003B6C54"/>
    <w:rsid w:val="003B6D1F"/>
    <w:rsid w:val="003B7D06"/>
    <w:rsid w:val="003C0B86"/>
    <w:rsid w:val="003C12AF"/>
    <w:rsid w:val="003C17DB"/>
    <w:rsid w:val="003C1B10"/>
    <w:rsid w:val="003C28BD"/>
    <w:rsid w:val="003C3676"/>
    <w:rsid w:val="003C5851"/>
    <w:rsid w:val="003C679E"/>
    <w:rsid w:val="003C7056"/>
    <w:rsid w:val="003C78DA"/>
    <w:rsid w:val="003D07E2"/>
    <w:rsid w:val="003D1FDC"/>
    <w:rsid w:val="003D30D5"/>
    <w:rsid w:val="003D52B1"/>
    <w:rsid w:val="003D56A3"/>
    <w:rsid w:val="003D6E2D"/>
    <w:rsid w:val="003E25AB"/>
    <w:rsid w:val="003E28F4"/>
    <w:rsid w:val="003E463E"/>
    <w:rsid w:val="003F1394"/>
    <w:rsid w:val="003F5761"/>
    <w:rsid w:val="003F7344"/>
    <w:rsid w:val="003F7BBA"/>
    <w:rsid w:val="00400BC6"/>
    <w:rsid w:val="00401C02"/>
    <w:rsid w:val="0040232E"/>
    <w:rsid w:val="0040310D"/>
    <w:rsid w:val="00406D1F"/>
    <w:rsid w:val="00410E2F"/>
    <w:rsid w:val="00410E65"/>
    <w:rsid w:val="00421FE7"/>
    <w:rsid w:val="0042237C"/>
    <w:rsid w:val="00422C62"/>
    <w:rsid w:val="004249E1"/>
    <w:rsid w:val="00425751"/>
    <w:rsid w:val="004272BD"/>
    <w:rsid w:val="00427338"/>
    <w:rsid w:val="00432C59"/>
    <w:rsid w:val="004336EA"/>
    <w:rsid w:val="00441C43"/>
    <w:rsid w:val="004436F9"/>
    <w:rsid w:val="00443A19"/>
    <w:rsid w:val="00445BF0"/>
    <w:rsid w:val="004503D1"/>
    <w:rsid w:val="0045072D"/>
    <w:rsid w:val="004512D8"/>
    <w:rsid w:val="00452008"/>
    <w:rsid w:val="00452D7E"/>
    <w:rsid w:val="004531C7"/>
    <w:rsid w:val="00453925"/>
    <w:rsid w:val="0045628F"/>
    <w:rsid w:val="00457EB2"/>
    <w:rsid w:val="00466D91"/>
    <w:rsid w:val="00466F9D"/>
    <w:rsid w:val="00467AAD"/>
    <w:rsid w:val="0047086E"/>
    <w:rsid w:val="00474FF4"/>
    <w:rsid w:val="00475C3E"/>
    <w:rsid w:val="0048022F"/>
    <w:rsid w:val="00482183"/>
    <w:rsid w:val="0048233A"/>
    <w:rsid w:val="004826CC"/>
    <w:rsid w:val="00484030"/>
    <w:rsid w:val="00484B41"/>
    <w:rsid w:val="00487A4C"/>
    <w:rsid w:val="0049066D"/>
    <w:rsid w:val="00495FE8"/>
    <w:rsid w:val="00496955"/>
    <w:rsid w:val="00497184"/>
    <w:rsid w:val="004A2F19"/>
    <w:rsid w:val="004A55C7"/>
    <w:rsid w:val="004B1306"/>
    <w:rsid w:val="004B1BCF"/>
    <w:rsid w:val="004B236B"/>
    <w:rsid w:val="004B2F12"/>
    <w:rsid w:val="004B3268"/>
    <w:rsid w:val="004B3951"/>
    <w:rsid w:val="004B3DEA"/>
    <w:rsid w:val="004B53F1"/>
    <w:rsid w:val="004B6B3B"/>
    <w:rsid w:val="004B7209"/>
    <w:rsid w:val="004B7220"/>
    <w:rsid w:val="004B7364"/>
    <w:rsid w:val="004C08D3"/>
    <w:rsid w:val="004C519F"/>
    <w:rsid w:val="004C59AA"/>
    <w:rsid w:val="004D196C"/>
    <w:rsid w:val="004D2565"/>
    <w:rsid w:val="004D357B"/>
    <w:rsid w:val="004D5401"/>
    <w:rsid w:val="004D588F"/>
    <w:rsid w:val="004D7481"/>
    <w:rsid w:val="004D75D8"/>
    <w:rsid w:val="004E109D"/>
    <w:rsid w:val="004E12ED"/>
    <w:rsid w:val="004E39AB"/>
    <w:rsid w:val="004E3C3F"/>
    <w:rsid w:val="004E50DC"/>
    <w:rsid w:val="004F0E55"/>
    <w:rsid w:val="004F2921"/>
    <w:rsid w:val="004F2C9E"/>
    <w:rsid w:val="004F3671"/>
    <w:rsid w:val="004F4747"/>
    <w:rsid w:val="004F5A87"/>
    <w:rsid w:val="005010BF"/>
    <w:rsid w:val="00501710"/>
    <w:rsid w:val="00503F24"/>
    <w:rsid w:val="00506C6E"/>
    <w:rsid w:val="00511C65"/>
    <w:rsid w:val="00512FF9"/>
    <w:rsid w:val="005165E6"/>
    <w:rsid w:val="005178C1"/>
    <w:rsid w:val="0052194E"/>
    <w:rsid w:val="00522009"/>
    <w:rsid w:val="005221CA"/>
    <w:rsid w:val="00522744"/>
    <w:rsid w:val="00523A45"/>
    <w:rsid w:val="00524118"/>
    <w:rsid w:val="00524917"/>
    <w:rsid w:val="005264A5"/>
    <w:rsid w:val="00526677"/>
    <w:rsid w:val="00527709"/>
    <w:rsid w:val="00530B27"/>
    <w:rsid w:val="0053112B"/>
    <w:rsid w:val="00531CDC"/>
    <w:rsid w:val="00533229"/>
    <w:rsid w:val="00540A9C"/>
    <w:rsid w:val="00543A9A"/>
    <w:rsid w:val="005452D0"/>
    <w:rsid w:val="005469F5"/>
    <w:rsid w:val="00547459"/>
    <w:rsid w:val="0055174C"/>
    <w:rsid w:val="005536F5"/>
    <w:rsid w:val="00554A3E"/>
    <w:rsid w:val="00555185"/>
    <w:rsid w:val="00557F62"/>
    <w:rsid w:val="00561628"/>
    <w:rsid w:val="005624C3"/>
    <w:rsid w:val="00563F70"/>
    <w:rsid w:val="005679C0"/>
    <w:rsid w:val="00571205"/>
    <w:rsid w:val="00571C65"/>
    <w:rsid w:val="0057280F"/>
    <w:rsid w:val="0057326E"/>
    <w:rsid w:val="005739F7"/>
    <w:rsid w:val="00574938"/>
    <w:rsid w:val="00580CB1"/>
    <w:rsid w:val="00584524"/>
    <w:rsid w:val="00585915"/>
    <w:rsid w:val="005861AC"/>
    <w:rsid w:val="00587B21"/>
    <w:rsid w:val="005942F3"/>
    <w:rsid w:val="005A10AD"/>
    <w:rsid w:val="005A1BCE"/>
    <w:rsid w:val="005A1C0E"/>
    <w:rsid w:val="005A202D"/>
    <w:rsid w:val="005A5BF7"/>
    <w:rsid w:val="005B50E6"/>
    <w:rsid w:val="005B5412"/>
    <w:rsid w:val="005B624E"/>
    <w:rsid w:val="005B72C1"/>
    <w:rsid w:val="005B77F1"/>
    <w:rsid w:val="005C040A"/>
    <w:rsid w:val="005C4E57"/>
    <w:rsid w:val="005C7819"/>
    <w:rsid w:val="005C7CD0"/>
    <w:rsid w:val="005C7D58"/>
    <w:rsid w:val="005D25BD"/>
    <w:rsid w:val="005D2AB7"/>
    <w:rsid w:val="005D4B82"/>
    <w:rsid w:val="005D5F43"/>
    <w:rsid w:val="005D6AEA"/>
    <w:rsid w:val="005D6FF4"/>
    <w:rsid w:val="005D7D59"/>
    <w:rsid w:val="005E1CDF"/>
    <w:rsid w:val="005E1F59"/>
    <w:rsid w:val="005E2B8E"/>
    <w:rsid w:val="005E5CEB"/>
    <w:rsid w:val="005F1B29"/>
    <w:rsid w:val="005F4666"/>
    <w:rsid w:val="005F4705"/>
    <w:rsid w:val="005F6D8A"/>
    <w:rsid w:val="005F7B1B"/>
    <w:rsid w:val="00600D86"/>
    <w:rsid w:val="006038F8"/>
    <w:rsid w:val="0060462D"/>
    <w:rsid w:val="00605704"/>
    <w:rsid w:val="006059FB"/>
    <w:rsid w:val="00610565"/>
    <w:rsid w:val="00610B61"/>
    <w:rsid w:val="00610CFB"/>
    <w:rsid w:val="00610DFF"/>
    <w:rsid w:val="00613EB6"/>
    <w:rsid w:val="0061621A"/>
    <w:rsid w:val="0061657F"/>
    <w:rsid w:val="00616B9A"/>
    <w:rsid w:val="00620838"/>
    <w:rsid w:val="00621168"/>
    <w:rsid w:val="00624FC7"/>
    <w:rsid w:val="006272D1"/>
    <w:rsid w:val="0063007F"/>
    <w:rsid w:val="00633291"/>
    <w:rsid w:val="006379B2"/>
    <w:rsid w:val="00641C39"/>
    <w:rsid w:val="00643690"/>
    <w:rsid w:val="006462FA"/>
    <w:rsid w:val="00651BCC"/>
    <w:rsid w:val="00653242"/>
    <w:rsid w:val="006555D1"/>
    <w:rsid w:val="00655D39"/>
    <w:rsid w:val="00655EE2"/>
    <w:rsid w:val="006568BE"/>
    <w:rsid w:val="00656B8C"/>
    <w:rsid w:val="00656E80"/>
    <w:rsid w:val="006602FF"/>
    <w:rsid w:val="006605DF"/>
    <w:rsid w:val="00660FED"/>
    <w:rsid w:val="00661639"/>
    <w:rsid w:val="00662445"/>
    <w:rsid w:val="00663395"/>
    <w:rsid w:val="00664C22"/>
    <w:rsid w:val="0066658E"/>
    <w:rsid w:val="006718B2"/>
    <w:rsid w:val="006728BE"/>
    <w:rsid w:val="00674722"/>
    <w:rsid w:val="00674CF9"/>
    <w:rsid w:val="00674D81"/>
    <w:rsid w:val="0067540E"/>
    <w:rsid w:val="006776A3"/>
    <w:rsid w:val="00677BB3"/>
    <w:rsid w:val="00682AF0"/>
    <w:rsid w:val="006839B6"/>
    <w:rsid w:val="006852EF"/>
    <w:rsid w:val="00685A25"/>
    <w:rsid w:val="00686C89"/>
    <w:rsid w:val="00694333"/>
    <w:rsid w:val="00694A16"/>
    <w:rsid w:val="00695C3D"/>
    <w:rsid w:val="00697A9B"/>
    <w:rsid w:val="006A0D82"/>
    <w:rsid w:val="006A18D6"/>
    <w:rsid w:val="006A402A"/>
    <w:rsid w:val="006A40A1"/>
    <w:rsid w:val="006A626B"/>
    <w:rsid w:val="006A7502"/>
    <w:rsid w:val="006B0558"/>
    <w:rsid w:val="006B204F"/>
    <w:rsid w:val="006B2F67"/>
    <w:rsid w:val="006B3FD1"/>
    <w:rsid w:val="006B44DC"/>
    <w:rsid w:val="006B4E94"/>
    <w:rsid w:val="006B6752"/>
    <w:rsid w:val="006B7DD3"/>
    <w:rsid w:val="006C178D"/>
    <w:rsid w:val="006C2947"/>
    <w:rsid w:val="006C29EE"/>
    <w:rsid w:val="006C308A"/>
    <w:rsid w:val="006C569A"/>
    <w:rsid w:val="006C57D0"/>
    <w:rsid w:val="006C5EA0"/>
    <w:rsid w:val="006C5F1A"/>
    <w:rsid w:val="006D01DC"/>
    <w:rsid w:val="006D05B0"/>
    <w:rsid w:val="006D1A3A"/>
    <w:rsid w:val="006D1D32"/>
    <w:rsid w:val="006D2300"/>
    <w:rsid w:val="006D486B"/>
    <w:rsid w:val="006D571F"/>
    <w:rsid w:val="006D61B5"/>
    <w:rsid w:val="006D6F80"/>
    <w:rsid w:val="006E06CF"/>
    <w:rsid w:val="006E1A36"/>
    <w:rsid w:val="006E297B"/>
    <w:rsid w:val="006E5AA6"/>
    <w:rsid w:val="006E5B68"/>
    <w:rsid w:val="006E6527"/>
    <w:rsid w:val="006F005D"/>
    <w:rsid w:val="006F2AF7"/>
    <w:rsid w:val="006F4486"/>
    <w:rsid w:val="006F5321"/>
    <w:rsid w:val="006F6CB0"/>
    <w:rsid w:val="006F7158"/>
    <w:rsid w:val="006F7B0D"/>
    <w:rsid w:val="00701989"/>
    <w:rsid w:val="007022C0"/>
    <w:rsid w:val="00702360"/>
    <w:rsid w:val="00704E40"/>
    <w:rsid w:val="007067A7"/>
    <w:rsid w:val="00707A71"/>
    <w:rsid w:val="00710D13"/>
    <w:rsid w:val="007115F6"/>
    <w:rsid w:val="00712BDE"/>
    <w:rsid w:val="00712C2F"/>
    <w:rsid w:val="007133E0"/>
    <w:rsid w:val="00713E78"/>
    <w:rsid w:val="007146A8"/>
    <w:rsid w:val="00721590"/>
    <w:rsid w:val="00722949"/>
    <w:rsid w:val="007244F6"/>
    <w:rsid w:val="00730EB6"/>
    <w:rsid w:val="007318DA"/>
    <w:rsid w:val="00733819"/>
    <w:rsid w:val="00734813"/>
    <w:rsid w:val="00735974"/>
    <w:rsid w:val="00735B52"/>
    <w:rsid w:val="007365E2"/>
    <w:rsid w:val="007414A0"/>
    <w:rsid w:val="00744C27"/>
    <w:rsid w:val="007454FB"/>
    <w:rsid w:val="007455D9"/>
    <w:rsid w:val="00745C96"/>
    <w:rsid w:val="0074631E"/>
    <w:rsid w:val="0074727E"/>
    <w:rsid w:val="00750F46"/>
    <w:rsid w:val="007551CC"/>
    <w:rsid w:val="007578FD"/>
    <w:rsid w:val="00763EEB"/>
    <w:rsid w:val="00764ED0"/>
    <w:rsid w:val="007669E7"/>
    <w:rsid w:val="00766A76"/>
    <w:rsid w:val="00771CB9"/>
    <w:rsid w:val="00775AE4"/>
    <w:rsid w:val="007837D3"/>
    <w:rsid w:val="007837E4"/>
    <w:rsid w:val="007841A3"/>
    <w:rsid w:val="00785283"/>
    <w:rsid w:val="007858F6"/>
    <w:rsid w:val="00786CC6"/>
    <w:rsid w:val="0078703D"/>
    <w:rsid w:val="00787DA0"/>
    <w:rsid w:val="00790A0C"/>
    <w:rsid w:val="00792FCB"/>
    <w:rsid w:val="00793174"/>
    <w:rsid w:val="007964CB"/>
    <w:rsid w:val="007B08A5"/>
    <w:rsid w:val="007B2332"/>
    <w:rsid w:val="007B43A3"/>
    <w:rsid w:val="007B460B"/>
    <w:rsid w:val="007B683F"/>
    <w:rsid w:val="007B68D5"/>
    <w:rsid w:val="007B6AA9"/>
    <w:rsid w:val="007B7E17"/>
    <w:rsid w:val="007C27D6"/>
    <w:rsid w:val="007C3847"/>
    <w:rsid w:val="007C486D"/>
    <w:rsid w:val="007D0B6A"/>
    <w:rsid w:val="007D1114"/>
    <w:rsid w:val="007D3665"/>
    <w:rsid w:val="007D7BF2"/>
    <w:rsid w:val="007E3F88"/>
    <w:rsid w:val="007E417E"/>
    <w:rsid w:val="007E4757"/>
    <w:rsid w:val="007E7F71"/>
    <w:rsid w:val="007F4359"/>
    <w:rsid w:val="007F52E5"/>
    <w:rsid w:val="007F60AF"/>
    <w:rsid w:val="007F6296"/>
    <w:rsid w:val="007F70DF"/>
    <w:rsid w:val="007F7C86"/>
    <w:rsid w:val="00801361"/>
    <w:rsid w:val="00801507"/>
    <w:rsid w:val="00803CDE"/>
    <w:rsid w:val="00804752"/>
    <w:rsid w:val="00805130"/>
    <w:rsid w:val="00807738"/>
    <w:rsid w:val="00810DF8"/>
    <w:rsid w:val="00810F1E"/>
    <w:rsid w:val="00813B95"/>
    <w:rsid w:val="00814BED"/>
    <w:rsid w:val="008171C7"/>
    <w:rsid w:val="00820951"/>
    <w:rsid w:val="008211AE"/>
    <w:rsid w:val="00823898"/>
    <w:rsid w:val="00823E4F"/>
    <w:rsid w:val="0082497F"/>
    <w:rsid w:val="008300E6"/>
    <w:rsid w:val="008309C0"/>
    <w:rsid w:val="00830C80"/>
    <w:rsid w:val="00830E75"/>
    <w:rsid w:val="00830EB0"/>
    <w:rsid w:val="008319B9"/>
    <w:rsid w:val="0083318B"/>
    <w:rsid w:val="0083349E"/>
    <w:rsid w:val="0083538C"/>
    <w:rsid w:val="0083644D"/>
    <w:rsid w:val="00837103"/>
    <w:rsid w:val="00837409"/>
    <w:rsid w:val="00843E24"/>
    <w:rsid w:val="0084497E"/>
    <w:rsid w:val="008456EF"/>
    <w:rsid w:val="00847900"/>
    <w:rsid w:val="008532F2"/>
    <w:rsid w:val="0086100E"/>
    <w:rsid w:val="00861D1C"/>
    <w:rsid w:val="00863000"/>
    <w:rsid w:val="0086424D"/>
    <w:rsid w:val="00865370"/>
    <w:rsid w:val="00865E9A"/>
    <w:rsid w:val="00866587"/>
    <w:rsid w:val="008670BE"/>
    <w:rsid w:val="008701B6"/>
    <w:rsid w:val="00872F13"/>
    <w:rsid w:val="00874E44"/>
    <w:rsid w:val="00875072"/>
    <w:rsid w:val="008757FE"/>
    <w:rsid w:val="00876875"/>
    <w:rsid w:val="00877614"/>
    <w:rsid w:val="008800C1"/>
    <w:rsid w:val="0088507E"/>
    <w:rsid w:val="00890697"/>
    <w:rsid w:val="00892509"/>
    <w:rsid w:val="00892985"/>
    <w:rsid w:val="008930A8"/>
    <w:rsid w:val="00893CA2"/>
    <w:rsid w:val="0089597E"/>
    <w:rsid w:val="0089783A"/>
    <w:rsid w:val="00897CB2"/>
    <w:rsid w:val="008A071C"/>
    <w:rsid w:val="008A0FB2"/>
    <w:rsid w:val="008A1F3B"/>
    <w:rsid w:val="008A2954"/>
    <w:rsid w:val="008A2CBC"/>
    <w:rsid w:val="008B313C"/>
    <w:rsid w:val="008B390F"/>
    <w:rsid w:val="008B49B0"/>
    <w:rsid w:val="008B5BA2"/>
    <w:rsid w:val="008B6276"/>
    <w:rsid w:val="008B74BE"/>
    <w:rsid w:val="008C0EEA"/>
    <w:rsid w:val="008C128D"/>
    <w:rsid w:val="008C12AE"/>
    <w:rsid w:val="008C16B0"/>
    <w:rsid w:val="008C2B04"/>
    <w:rsid w:val="008C3F66"/>
    <w:rsid w:val="008C6DD9"/>
    <w:rsid w:val="008D264B"/>
    <w:rsid w:val="008D5260"/>
    <w:rsid w:val="008D59AC"/>
    <w:rsid w:val="008D6288"/>
    <w:rsid w:val="008E1CD6"/>
    <w:rsid w:val="008E4482"/>
    <w:rsid w:val="008E4A6F"/>
    <w:rsid w:val="008E6543"/>
    <w:rsid w:val="008F0D47"/>
    <w:rsid w:val="008F1C7B"/>
    <w:rsid w:val="008F3F29"/>
    <w:rsid w:val="008F4678"/>
    <w:rsid w:val="008F5084"/>
    <w:rsid w:val="008F5ED3"/>
    <w:rsid w:val="008F6A14"/>
    <w:rsid w:val="00901BEE"/>
    <w:rsid w:val="00902AD6"/>
    <w:rsid w:val="009039F7"/>
    <w:rsid w:val="0090689B"/>
    <w:rsid w:val="00906BE6"/>
    <w:rsid w:val="00907B93"/>
    <w:rsid w:val="00910F8D"/>
    <w:rsid w:val="00911AF8"/>
    <w:rsid w:val="0091453F"/>
    <w:rsid w:val="00921700"/>
    <w:rsid w:val="0092318D"/>
    <w:rsid w:val="00924BFF"/>
    <w:rsid w:val="009273C6"/>
    <w:rsid w:val="0093082E"/>
    <w:rsid w:val="0093156E"/>
    <w:rsid w:val="009331D8"/>
    <w:rsid w:val="00933AA0"/>
    <w:rsid w:val="009347F2"/>
    <w:rsid w:val="00934A40"/>
    <w:rsid w:val="0094018D"/>
    <w:rsid w:val="00940D00"/>
    <w:rsid w:val="009453EB"/>
    <w:rsid w:val="00947B80"/>
    <w:rsid w:val="0095174E"/>
    <w:rsid w:val="00951D6C"/>
    <w:rsid w:val="00952E58"/>
    <w:rsid w:val="00953F69"/>
    <w:rsid w:val="00954946"/>
    <w:rsid w:val="00954CFB"/>
    <w:rsid w:val="00954EBF"/>
    <w:rsid w:val="0095672F"/>
    <w:rsid w:val="00960701"/>
    <w:rsid w:val="00964F86"/>
    <w:rsid w:val="009666ED"/>
    <w:rsid w:val="0097063B"/>
    <w:rsid w:val="00976FF1"/>
    <w:rsid w:val="0098179C"/>
    <w:rsid w:val="00984630"/>
    <w:rsid w:val="009879E7"/>
    <w:rsid w:val="009909C6"/>
    <w:rsid w:val="009912BB"/>
    <w:rsid w:val="00993D47"/>
    <w:rsid w:val="00993ECD"/>
    <w:rsid w:val="009943DE"/>
    <w:rsid w:val="00994B0A"/>
    <w:rsid w:val="00994F60"/>
    <w:rsid w:val="00995B60"/>
    <w:rsid w:val="00996238"/>
    <w:rsid w:val="009A0B91"/>
    <w:rsid w:val="009A0C1C"/>
    <w:rsid w:val="009A16B1"/>
    <w:rsid w:val="009A3AC6"/>
    <w:rsid w:val="009A6155"/>
    <w:rsid w:val="009B12B2"/>
    <w:rsid w:val="009B3447"/>
    <w:rsid w:val="009B34A0"/>
    <w:rsid w:val="009B403B"/>
    <w:rsid w:val="009B52FE"/>
    <w:rsid w:val="009B58FF"/>
    <w:rsid w:val="009C0AC9"/>
    <w:rsid w:val="009C1897"/>
    <w:rsid w:val="009C457F"/>
    <w:rsid w:val="009C61FE"/>
    <w:rsid w:val="009C63B0"/>
    <w:rsid w:val="009C7573"/>
    <w:rsid w:val="009D0051"/>
    <w:rsid w:val="009D026E"/>
    <w:rsid w:val="009D518E"/>
    <w:rsid w:val="009D5229"/>
    <w:rsid w:val="009D62FC"/>
    <w:rsid w:val="009E15CA"/>
    <w:rsid w:val="009E50E4"/>
    <w:rsid w:val="009E5F5D"/>
    <w:rsid w:val="009E7D3C"/>
    <w:rsid w:val="009F03D5"/>
    <w:rsid w:val="009F106C"/>
    <w:rsid w:val="009F1C68"/>
    <w:rsid w:val="009F2964"/>
    <w:rsid w:val="009F3310"/>
    <w:rsid w:val="009F3D07"/>
    <w:rsid w:val="009F7188"/>
    <w:rsid w:val="009F78C6"/>
    <w:rsid w:val="00A00159"/>
    <w:rsid w:val="00A00A13"/>
    <w:rsid w:val="00A03C2B"/>
    <w:rsid w:val="00A04116"/>
    <w:rsid w:val="00A05017"/>
    <w:rsid w:val="00A06677"/>
    <w:rsid w:val="00A0727C"/>
    <w:rsid w:val="00A10278"/>
    <w:rsid w:val="00A14126"/>
    <w:rsid w:val="00A14F1E"/>
    <w:rsid w:val="00A17654"/>
    <w:rsid w:val="00A17964"/>
    <w:rsid w:val="00A22288"/>
    <w:rsid w:val="00A23DC5"/>
    <w:rsid w:val="00A24C72"/>
    <w:rsid w:val="00A25EDE"/>
    <w:rsid w:val="00A26581"/>
    <w:rsid w:val="00A27B4A"/>
    <w:rsid w:val="00A27EAE"/>
    <w:rsid w:val="00A317D8"/>
    <w:rsid w:val="00A32271"/>
    <w:rsid w:val="00A33303"/>
    <w:rsid w:val="00A333CC"/>
    <w:rsid w:val="00A334F7"/>
    <w:rsid w:val="00A34AA0"/>
    <w:rsid w:val="00A378CE"/>
    <w:rsid w:val="00A40182"/>
    <w:rsid w:val="00A41F76"/>
    <w:rsid w:val="00A43DA0"/>
    <w:rsid w:val="00A44D09"/>
    <w:rsid w:val="00A4711F"/>
    <w:rsid w:val="00A47686"/>
    <w:rsid w:val="00A508E3"/>
    <w:rsid w:val="00A51B94"/>
    <w:rsid w:val="00A5265B"/>
    <w:rsid w:val="00A52930"/>
    <w:rsid w:val="00A52BB8"/>
    <w:rsid w:val="00A54444"/>
    <w:rsid w:val="00A55B85"/>
    <w:rsid w:val="00A560C1"/>
    <w:rsid w:val="00A570CA"/>
    <w:rsid w:val="00A57D52"/>
    <w:rsid w:val="00A60908"/>
    <w:rsid w:val="00A61172"/>
    <w:rsid w:val="00A627BD"/>
    <w:rsid w:val="00A62DC9"/>
    <w:rsid w:val="00A636F1"/>
    <w:rsid w:val="00A652F0"/>
    <w:rsid w:val="00A66D04"/>
    <w:rsid w:val="00A7030B"/>
    <w:rsid w:val="00A71298"/>
    <w:rsid w:val="00A754BC"/>
    <w:rsid w:val="00A76091"/>
    <w:rsid w:val="00A76E58"/>
    <w:rsid w:val="00A8147B"/>
    <w:rsid w:val="00A818E7"/>
    <w:rsid w:val="00A85177"/>
    <w:rsid w:val="00A86DA4"/>
    <w:rsid w:val="00A87D26"/>
    <w:rsid w:val="00A90173"/>
    <w:rsid w:val="00A92DFA"/>
    <w:rsid w:val="00A935F1"/>
    <w:rsid w:val="00A94001"/>
    <w:rsid w:val="00A94E3F"/>
    <w:rsid w:val="00A97EBD"/>
    <w:rsid w:val="00AA1210"/>
    <w:rsid w:val="00AA2AD1"/>
    <w:rsid w:val="00AA3D05"/>
    <w:rsid w:val="00AA693D"/>
    <w:rsid w:val="00AA70CC"/>
    <w:rsid w:val="00AB0545"/>
    <w:rsid w:val="00AB140A"/>
    <w:rsid w:val="00AB3245"/>
    <w:rsid w:val="00AB3286"/>
    <w:rsid w:val="00AB4B00"/>
    <w:rsid w:val="00AB4CBA"/>
    <w:rsid w:val="00AB5745"/>
    <w:rsid w:val="00AB6718"/>
    <w:rsid w:val="00AC4BA0"/>
    <w:rsid w:val="00AC4E65"/>
    <w:rsid w:val="00AC64F5"/>
    <w:rsid w:val="00AC727D"/>
    <w:rsid w:val="00AC72CC"/>
    <w:rsid w:val="00AD039F"/>
    <w:rsid w:val="00AD1696"/>
    <w:rsid w:val="00AD1AFB"/>
    <w:rsid w:val="00AD78DB"/>
    <w:rsid w:val="00AE016F"/>
    <w:rsid w:val="00AE09F5"/>
    <w:rsid w:val="00AE30DB"/>
    <w:rsid w:val="00AE44DC"/>
    <w:rsid w:val="00AE52D8"/>
    <w:rsid w:val="00AE5CBF"/>
    <w:rsid w:val="00AE63FE"/>
    <w:rsid w:val="00AE693F"/>
    <w:rsid w:val="00AF02D3"/>
    <w:rsid w:val="00AF06AB"/>
    <w:rsid w:val="00AF1E4B"/>
    <w:rsid w:val="00AF3F9D"/>
    <w:rsid w:val="00AF5945"/>
    <w:rsid w:val="00B00535"/>
    <w:rsid w:val="00B114B6"/>
    <w:rsid w:val="00B13575"/>
    <w:rsid w:val="00B14174"/>
    <w:rsid w:val="00B211EE"/>
    <w:rsid w:val="00B23F52"/>
    <w:rsid w:val="00B26FA4"/>
    <w:rsid w:val="00B3055E"/>
    <w:rsid w:val="00B31DB8"/>
    <w:rsid w:val="00B33335"/>
    <w:rsid w:val="00B354B7"/>
    <w:rsid w:val="00B37797"/>
    <w:rsid w:val="00B4281A"/>
    <w:rsid w:val="00B428E5"/>
    <w:rsid w:val="00B42915"/>
    <w:rsid w:val="00B47A1B"/>
    <w:rsid w:val="00B5143B"/>
    <w:rsid w:val="00B52C0A"/>
    <w:rsid w:val="00B55F61"/>
    <w:rsid w:val="00B640FF"/>
    <w:rsid w:val="00B65AFC"/>
    <w:rsid w:val="00B65B3A"/>
    <w:rsid w:val="00B67A46"/>
    <w:rsid w:val="00B70023"/>
    <w:rsid w:val="00B71E30"/>
    <w:rsid w:val="00B735C6"/>
    <w:rsid w:val="00B74C50"/>
    <w:rsid w:val="00B74F02"/>
    <w:rsid w:val="00B852B0"/>
    <w:rsid w:val="00B86949"/>
    <w:rsid w:val="00B86B47"/>
    <w:rsid w:val="00B901C5"/>
    <w:rsid w:val="00B9592C"/>
    <w:rsid w:val="00B9718F"/>
    <w:rsid w:val="00B972C0"/>
    <w:rsid w:val="00B97572"/>
    <w:rsid w:val="00BA0454"/>
    <w:rsid w:val="00BA0AAC"/>
    <w:rsid w:val="00BA61B3"/>
    <w:rsid w:val="00BB2340"/>
    <w:rsid w:val="00BB4046"/>
    <w:rsid w:val="00BB5127"/>
    <w:rsid w:val="00BB679A"/>
    <w:rsid w:val="00BB79F4"/>
    <w:rsid w:val="00BC1C42"/>
    <w:rsid w:val="00BC20BD"/>
    <w:rsid w:val="00BC44BC"/>
    <w:rsid w:val="00BC4ED5"/>
    <w:rsid w:val="00BC6269"/>
    <w:rsid w:val="00BC743A"/>
    <w:rsid w:val="00BD5B85"/>
    <w:rsid w:val="00BD7F90"/>
    <w:rsid w:val="00BE0C6A"/>
    <w:rsid w:val="00BE295E"/>
    <w:rsid w:val="00BE2A40"/>
    <w:rsid w:val="00BE2AAB"/>
    <w:rsid w:val="00BE6758"/>
    <w:rsid w:val="00BE7C79"/>
    <w:rsid w:val="00BF4EA3"/>
    <w:rsid w:val="00BF6D4F"/>
    <w:rsid w:val="00BF6F0A"/>
    <w:rsid w:val="00BF795B"/>
    <w:rsid w:val="00C00F64"/>
    <w:rsid w:val="00C07E8C"/>
    <w:rsid w:val="00C1152D"/>
    <w:rsid w:val="00C14258"/>
    <w:rsid w:val="00C14E07"/>
    <w:rsid w:val="00C16A7F"/>
    <w:rsid w:val="00C22A99"/>
    <w:rsid w:val="00C24422"/>
    <w:rsid w:val="00C2608D"/>
    <w:rsid w:val="00C343A3"/>
    <w:rsid w:val="00C376F9"/>
    <w:rsid w:val="00C42808"/>
    <w:rsid w:val="00C440D9"/>
    <w:rsid w:val="00C44542"/>
    <w:rsid w:val="00C4467D"/>
    <w:rsid w:val="00C449D0"/>
    <w:rsid w:val="00C47926"/>
    <w:rsid w:val="00C50226"/>
    <w:rsid w:val="00C51050"/>
    <w:rsid w:val="00C51097"/>
    <w:rsid w:val="00C51B1E"/>
    <w:rsid w:val="00C55DDD"/>
    <w:rsid w:val="00C57DE1"/>
    <w:rsid w:val="00C628A3"/>
    <w:rsid w:val="00C62E16"/>
    <w:rsid w:val="00C631AD"/>
    <w:rsid w:val="00C63878"/>
    <w:rsid w:val="00C63F18"/>
    <w:rsid w:val="00C64BF7"/>
    <w:rsid w:val="00C652C3"/>
    <w:rsid w:val="00C655AD"/>
    <w:rsid w:val="00C7056B"/>
    <w:rsid w:val="00C71932"/>
    <w:rsid w:val="00C7355B"/>
    <w:rsid w:val="00C74841"/>
    <w:rsid w:val="00C74D01"/>
    <w:rsid w:val="00C74EDE"/>
    <w:rsid w:val="00C77BA0"/>
    <w:rsid w:val="00C810D7"/>
    <w:rsid w:val="00C81AB3"/>
    <w:rsid w:val="00C8326E"/>
    <w:rsid w:val="00C86927"/>
    <w:rsid w:val="00C9027E"/>
    <w:rsid w:val="00C9123D"/>
    <w:rsid w:val="00C91DCB"/>
    <w:rsid w:val="00C921A3"/>
    <w:rsid w:val="00C928B7"/>
    <w:rsid w:val="00C939AF"/>
    <w:rsid w:val="00C957FC"/>
    <w:rsid w:val="00C95F79"/>
    <w:rsid w:val="00CA269E"/>
    <w:rsid w:val="00CA53C3"/>
    <w:rsid w:val="00CA5519"/>
    <w:rsid w:val="00CA75D4"/>
    <w:rsid w:val="00CB1601"/>
    <w:rsid w:val="00CB4F7D"/>
    <w:rsid w:val="00CB6A6F"/>
    <w:rsid w:val="00CB7629"/>
    <w:rsid w:val="00CC1829"/>
    <w:rsid w:val="00CC251F"/>
    <w:rsid w:val="00CC646C"/>
    <w:rsid w:val="00CD047E"/>
    <w:rsid w:val="00CD35E9"/>
    <w:rsid w:val="00CD4891"/>
    <w:rsid w:val="00CD79D4"/>
    <w:rsid w:val="00CE17E2"/>
    <w:rsid w:val="00CE72F5"/>
    <w:rsid w:val="00CE7781"/>
    <w:rsid w:val="00CE7AEB"/>
    <w:rsid w:val="00CF0EFA"/>
    <w:rsid w:val="00CF11F4"/>
    <w:rsid w:val="00CF1604"/>
    <w:rsid w:val="00CF30B4"/>
    <w:rsid w:val="00D05A3B"/>
    <w:rsid w:val="00D06753"/>
    <w:rsid w:val="00D11966"/>
    <w:rsid w:val="00D1340A"/>
    <w:rsid w:val="00D13EE9"/>
    <w:rsid w:val="00D16A94"/>
    <w:rsid w:val="00D16EC7"/>
    <w:rsid w:val="00D21BB7"/>
    <w:rsid w:val="00D252E7"/>
    <w:rsid w:val="00D27C68"/>
    <w:rsid w:val="00D301D3"/>
    <w:rsid w:val="00D30FE8"/>
    <w:rsid w:val="00D31BF3"/>
    <w:rsid w:val="00D363E5"/>
    <w:rsid w:val="00D40D68"/>
    <w:rsid w:val="00D411C7"/>
    <w:rsid w:val="00D41E5C"/>
    <w:rsid w:val="00D425C8"/>
    <w:rsid w:val="00D44111"/>
    <w:rsid w:val="00D44FC0"/>
    <w:rsid w:val="00D451AC"/>
    <w:rsid w:val="00D456F8"/>
    <w:rsid w:val="00D458BB"/>
    <w:rsid w:val="00D46893"/>
    <w:rsid w:val="00D550D9"/>
    <w:rsid w:val="00D5555C"/>
    <w:rsid w:val="00D56624"/>
    <w:rsid w:val="00D6082B"/>
    <w:rsid w:val="00D6141C"/>
    <w:rsid w:val="00D639A0"/>
    <w:rsid w:val="00D64347"/>
    <w:rsid w:val="00D656CF"/>
    <w:rsid w:val="00D67DE4"/>
    <w:rsid w:val="00D76790"/>
    <w:rsid w:val="00D777DA"/>
    <w:rsid w:val="00D8500B"/>
    <w:rsid w:val="00D86F5C"/>
    <w:rsid w:val="00D90B2B"/>
    <w:rsid w:val="00D910AA"/>
    <w:rsid w:val="00D91550"/>
    <w:rsid w:val="00D977BA"/>
    <w:rsid w:val="00D97D9C"/>
    <w:rsid w:val="00DA44EF"/>
    <w:rsid w:val="00DA4E4E"/>
    <w:rsid w:val="00DA5816"/>
    <w:rsid w:val="00DA73FF"/>
    <w:rsid w:val="00DB40DE"/>
    <w:rsid w:val="00DB6083"/>
    <w:rsid w:val="00DC1002"/>
    <w:rsid w:val="00DC1D66"/>
    <w:rsid w:val="00DC1FD5"/>
    <w:rsid w:val="00DC389F"/>
    <w:rsid w:val="00DC621F"/>
    <w:rsid w:val="00DC6F7C"/>
    <w:rsid w:val="00DD0688"/>
    <w:rsid w:val="00DD3949"/>
    <w:rsid w:val="00DD39E4"/>
    <w:rsid w:val="00DD4512"/>
    <w:rsid w:val="00DD6B4B"/>
    <w:rsid w:val="00DE22B8"/>
    <w:rsid w:val="00DE6CE1"/>
    <w:rsid w:val="00DF201A"/>
    <w:rsid w:val="00DF3F79"/>
    <w:rsid w:val="00E00191"/>
    <w:rsid w:val="00E00C2B"/>
    <w:rsid w:val="00E00DD1"/>
    <w:rsid w:val="00E01F8F"/>
    <w:rsid w:val="00E0403F"/>
    <w:rsid w:val="00E04381"/>
    <w:rsid w:val="00E05EFA"/>
    <w:rsid w:val="00E077B4"/>
    <w:rsid w:val="00E07FDD"/>
    <w:rsid w:val="00E114E6"/>
    <w:rsid w:val="00E12E38"/>
    <w:rsid w:val="00E1408E"/>
    <w:rsid w:val="00E158B3"/>
    <w:rsid w:val="00E2115D"/>
    <w:rsid w:val="00E23ECA"/>
    <w:rsid w:val="00E24EE6"/>
    <w:rsid w:val="00E27A66"/>
    <w:rsid w:val="00E30501"/>
    <w:rsid w:val="00E31000"/>
    <w:rsid w:val="00E32608"/>
    <w:rsid w:val="00E34900"/>
    <w:rsid w:val="00E351EA"/>
    <w:rsid w:val="00E352A3"/>
    <w:rsid w:val="00E357BF"/>
    <w:rsid w:val="00E36D65"/>
    <w:rsid w:val="00E43018"/>
    <w:rsid w:val="00E438F8"/>
    <w:rsid w:val="00E4463A"/>
    <w:rsid w:val="00E45047"/>
    <w:rsid w:val="00E45361"/>
    <w:rsid w:val="00E47F02"/>
    <w:rsid w:val="00E532AB"/>
    <w:rsid w:val="00E56C4D"/>
    <w:rsid w:val="00E62528"/>
    <w:rsid w:val="00E62948"/>
    <w:rsid w:val="00E63550"/>
    <w:rsid w:val="00E63EA0"/>
    <w:rsid w:val="00E641C5"/>
    <w:rsid w:val="00E66D92"/>
    <w:rsid w:val="00E76818"/>
    <w:rsid w:val="00E76B85"/>
    <w:rsid w:val="00E775DF"/>
    <w:rsid w:val="00E81836"/>
    <w:rsid w:val="00E81E5D"/>
    <w:rsid w:val="00E84287"/>
    <w:rsid w:val="00E8703C"/>
    <w:rsid w:val="00E87B2D"/>
    <w:rsid w:val="00E9530B"/>
    <w:rsid w:val="00E96079"/>
    <w:rsid w:val="00EA1E0E"/>
    <w:rsid w:val="00EA2ED8"/>
    <w:rsid w:val="00EA43F1"/>
    <w:rsid w:val="00EA7D86"/>
    <w:rsid w:val="00EB4CFD"/>
    <w:rsid w:val="00EB6AB1"/>
    <w:rsid w:val="00EB6DC5"/>
    <w:rsid w:val="00EB74C9"/>
    <w:rsid w:val="00EC0405"/>
    <w:rsid w:val="00EC1C64"/>
    <w:rsid w:val="00EC4D26"/>
    <w:rsid w:val="00EC6126"/>
    <w:rsid w:val="00EC6620"/>
    <w:rsid w:val="00ED3059"/>
    <w:rsid w:val="00ED38EB"/>
    <w:rsid w:val="00ED3C30"/>
    <w:rsid w:val="00ED7B78"/>
    <w:rsid w:val="00EE26F1"/>
    <w:rsid w:val="00EE3178"/>
    <w:rsid w:val="00EE45EA"/>
    <w:rsid w:val="00EE47FD"/>
    <w:rsid w:val="00EE6FD4"/>
    <w:rsid w:val="00EF00B4"/>
    <w:rsid w:val="00EF2B78"/>
    <w:rsid w:val="00EF3A4D"/>
    <w:rsid w:val="00EF5133"/>
    <w:rsid w:val="00EF5B2E"/>
    <w:rsid w:val="00EF7E42"/>
    <w:rsid w:val="00F031DA"/>
    <w:rsid w:val="00F036E6"/>
    <w:rsid w:val="00F04A14"/>
    <w:rsid w:val="00F06556"/>
    <w:rsid w:val="00F07CE9"/>
    <w:rsid w:val="00F10071"/>
    <w:rsid w:val="00F1013F"/>
    <w:rsid w:val="00F102F7"/>
    <w:rsid w:val="00F115C8"/>
    <w:rsid w:val="00F1360D"/>
    <w:rsid w:val="00F13BEE"/>
    <w:rsid w:val="00F14069"/>
    <w:rsid w:val="00F156CA"/>
    <w:rsid w:val="00F21F06"/>
    <w:rsid w:val="00F2387E"/>
    <w:rsid w:val="00F2431B"/>
    <w:rsid w:val="00F26ED7"/>
    <w:rsid w:val="00F3054D"/>
    <w:rsid w:val="00F30C52"/>
    <w:rsid w:val="00F32788"/>
    <w:rsid w:val="00F3621B"/>
    <w:rsid w:val="00F42F14"/>
    <w:rsid w:val="00F43E7F"/>
    <w:rsid w:val="00F454B3"/>
    <w:rsid w:val="00F46A53"/>
    <w:rsid w:val="00F477C4"/>
    <w:rsid w:val="00F534E6"/>
    <w:rsid w:val="00F5403B"/>
    <w:rsid w:val="00F54954"/>
    <w:rsid w:val="00F551E3"/>
    <w:rsid w:val="00F555AB"/>
    <w:rsid w:val="00F57EE8"/>
    <w:rsid w:val="00F61A71"/>
    <w:rsid w:val="00F61B70"/>
    <w:rsid w:val="00F61C34"/>
    <w:rsid w:val="00F63221"/>
    <w:rsid w:val="00F70CC0"/>
    <w:rsid w:val="00F71621"/>
    <w:rsid w:val="00F729BA"/>
    <w:rsid w:val="00F732BD"/>
    <w:rsid w:val="00F73CBD"/>
    <w:rsid w:val="00F7461D"/>
    <w:rsid w:val="00F7479F"/>
    <w:rsid w:val="00F75136"/>
    <w:rsid w:val="00F75700"/>
    <w:rsid w:val="00F75892"/>
    <w:rsid w:val="00F83666"/>
    <w:rsid w:val="00F8538A"/>
    <w:rsid w:val="00F90CD2"/>
    <w:rsid w:val="00F90D30"/>
    <w:rsid w:val="00F92D8A"/>
    <w:rsid w:val="00F933FA"/>
    <w:rsid w:val="00F942E1"/>
    <w:rsid w:val="00F94980"/>
    <w:rsid w:val="00FA17B0"/>
    <w:rsid w:val="00FA666A"/>
    <w:rsid w:val="00FB04BE"/>
    <w:rsid w:val="00FB0985"/>
    <w:rsid w:val="00FB2D52"/>
    <w:rsid w:val="00FB39AD"/>
    <w:rsid w:val="00FC26AC"/>
    <w:rsid w:val="00FC3D8E"/>
    <w:rsid w:val="00FC6BC5"/>
    <w:rsid w:val="00FD157A"/>
    <w:rsid w:val="00FD20A1"/>
    <w:rsid w:val="00FD2906"/>
    <w:rsid w:val="00FD2F12"/>
    <w:rsid w:val="00FD7E71"/>
    <w:rsid w:val="00FE01E5"/>
    <w:rsid w:val="00FE0B29"/>
    <w:rsid w:val="00FE14FA"/>
    <w:rsid w:val="00FE391A"/>
    <w:rsid w:val="00FE3B5C"/>
    <w:rsid w:val="00FE4C76"/>
    <w:rsid w:val="00FE5340"/>
    <w:rsid w:val="00FE69BC"/>
    <w:rsid w:val="00FE6AE5"/>
    <w:rsid w:val="00FF2FE1"/>
    <w:rsid w:val="00FF37B1"/>
    <w:rsid w:val="00FF3CB5"/>
    <w:rsid w:val="00FF3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02B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B7E"/>
    <w:rPr>
      <w:sz w:val="20"/>
      <w:szCs w:val="20"/>
    </w:rPr>
  </w:style>
  <w:style w:type="character" w:styleId="FootnoteReference">
    <w:name w:val="footnote reference"/>
    <w:basedOn w:val="DefaultParagraphFont"/>
    <w:uiPriority w:val="99"/>
    <w:semiHidden/>
    <w:unhideWhenUsed/>
    <w:rsid w:val="00002B7E"/>
    <w:rPr>
      <w:vertAlign w:val="superscript"/>
    </w:rPr>
  </w:style>
  <w:style w:type="paragraph" w:styleId="ListParagraph">
    <w:name w:val="List Paragraph"/>
    <w:basedOn w:val="Normal"/>
    <w:uiPriority w:val="34"/>
    <w:qFormat/>
    <w:rsid w:val="00A5265B"/>
    <w:pPr>
      <w:ind w:left="720"/>
      <w:contextualSpacing/>
    </w:pPr>
  </w:style>
  <w:style w:type="paragraph" w:styleId="NormalWeb">
    <w:name w:val="Normal (Web)"/>
    <w:basedOn w:val="Normal"/>
    <w:uiPriority w:val="99"/>
    <w:unhideWhenUsed/>
    <w:rsid w:val="00445B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5BF0"/>
    <w:rPr>
      <w:b/>
      <w:bCs/>
    </w:rPr>
  </w:style>
  <w:style w:type="paragraph" w:styleId="Header">
    <w:name w:val="header"/>
    <w:basedOn w:val="Normal"/>
    <w:link w:val="HeaderChar"/>
    <w:uiPriority w:val="99"/>
    <w:semiHidden/>
    <w:unhideWhenUsed/>
    <w:rsid w:val="004E12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12ED"/>
  </w:style>
  <w:style w:type="paragraph" w:styleId="Footer">
    <w:name w:val="footer"/>
    <w:basedOn w:val="Normal"/>
    <w:link w:val="FooterChar"/>
    <w:uiPriority w:val="99"/>
    <w:unhideWhenUsed/>
    <w:rsid w:val="004E1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2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02B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B7E"/>
    <w:rPr>
      <w:sz w:val="20"/>
      <w:szCs w:val="20"/>
    </w:rPr>
  </w:style>
  <w:style w:type="character" w:styleId="FootnoteReference">
    <w:name w:val="footnote reference"/>
    <w:basedOn w:val="DefaultParagraphFont"/>
    <w:uiPriority w:val="99"/>
    <w:semiHidden/>
    <w:unhideWhenUsed/>
    <w:rsid w:val="00002B7E"/>
    <w:rPr>
      <w:vertAlign w:val="superscript"/>
    </w:rPr>
  </w:style>
  <w:style w:type="paragraph" w:styleId="ListParagraph">
    <w:name w:val="List Paragraph"/>
    <w:basedOn w:val="Normal"/>
    <w:uiPriority w:val="34"/>
    <w:qFormat/>
    <w:rsid w:val="00A5265B"/>
    <w:pPr>
      <w:ind w:left="720"/>
      <w:contextualSpacing/>
    </w:pPr>
  </w:style>
  <w:style w:type="paragraph" w:styleId="NormalWeb">
    <w:name w:val="Normal (Web)"/>
    <w:basedOn w:val="Normal"/>
    <w:uiPriority w:val="99"/>
    <w:unhideWhenUsed/>
    <w:rsid w:val="00445B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5BF0"/>
    <w:rPr>
      <w:b/>
      <w:bCs/>
    </w:rPr>
  </w:style>
  <w:style w:type="paragraph" w:styleId="Header">
    <w:name w:val="header"/>
    <w:basedOn w:val="Normal"/>
    <w:link w:val="HeaderChar"/>
    <w:uiPriority w:val="99"/>
    <w:semiHidden/>
    <w:unhideWhenUsed/>
    <w:rsid w:val="004E12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12ED"/>
  </w:style>
  <w:style w:type="paragraph" w:styleId="Footer">
    <w:name w:val="footer"/>
    <w:basedOn w:val="Normal"/>
    <w:link w:val="FooterChar"/>
    <w:uiPriority w:val="99"/>
    <w:unhideWhenUsed/>
    <w:rsid w:val="004E1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31552">
      <w:bodyDiv w:val="1"/>
      <w:marLeft w:val="0"/>
      <w:marRight w:val="0"/>
      <w:marTop w:val="0"/>
      <w:marBottom w:val="0"/>
      <w:divBdr>
        <w:top w:val="none" w:sz="0" w:space="0" w:color="auto"/>
        <w:left w:val="none" w:sz="0" w:space="0" w:color="auto"/>
        <w:bottom w:val="none" w:sz="0" w:space="0" w:color="auto"/>
        <w:right w:val="none" w:sz="0" w:space="0" w:color="auto"/>
      </w:divBdr>
    </w:div>
    <w:div w:id="480655515">
      <w:bodyDiv w:val="1"/>
      <w:marLeft w:val="0"/>
      <w:marRight w:val="0"/>
      <w:marTop w:val="0"/>
      <w:marBottom w:val="0"/>
      <w:divBdr>
        <w:top w:val="none" w:sz="0" w:space="0" w:color="auto"/>
        <w:left w:val="none" w:sz="0" w:space="0" w:color="auto"/>
        <w:bottom w:val="none" w:sz="0" w:space="0" w:color="auto"/>
        <w:right w:val="none" w:sz="0" w:space="0" w:color="auto"/>
      </w:divBdr>
    </w:div>
    <w:div w:id="511719727">
      <w:bodyDiv w:val="1"/>
      <w:marLeft w:val="0"/>
      <w:marRight w:val="0"/>
      <w:marTop w:val="0"/>
      <w:marBottom w:val="0"/>
      <w:divBdr>
        <w:top w:val="none" w:sz="0" w:space="0" w:color="auto"/>
        <w:left w:val="none" w:sz="0" w:space="0" w:color="auto"/>
        <w:bottom w:val="none" w:sz="0" w:space="0" w:color="auto"/>
        <w:right w:val="none" w:sz="0" w:space="0" w:color="auto"/>
      </w:divBdr>
    </w:div>
    <w:div w:id="620309773">
      <w:bodyDiv w:val="1"/>
      <w:marLeft w:val="0"/>
      <w:marRight w:val="0"/>
      <w:marTop w:val="0"/>
      <w:marBottom w:val="0"/>
      <w:divBdr>
        <w:top w:val="none" w:sz="0" w:space="0" w:color="auto"/>
        <w:left w:val="none" w:sz="0" w:space="0" w:color="auto"/>
        <w:bottom w:val="none" w:sz="0" w:space="0" w:color="auto"/>
        <w:right w:val="none" w:sz="0" w:space="0" w:color="auto"/>
      </w:divBdr>
    </w:div>
    <w:div w:id="739403849">
      <w:bodyDiv w:val="1"/>
      <w:marLeft w:val="0"/>
      <w:marRight w:val="0"/>
      <w:marTop w:val="0"/>
      <w:marBottom w:val="0"/>
      <w:divBdr>
        <w:top w:val="none" w:sz="0" w:space="0" w:color="auto"/>
        <w:left w:val="none" w:sz="0" w:space="0" w:color="auto"/>
        <w:bottom w:val="none" w:sz="0" w:space="0" w:color="auto"/>
        <w:right w:val="none" w:sz="0" w:space="0" w:color="auto"/>
      </w:divBdr>
    </w:div>
    <w:div w:id="743332909">
      <w:bodyDiv w:val="1"/>
      <w:marLeft w:val="0"/>
      <w:marRight w:val="0"/>
      <w:marTop w:val="0"/>
      <w:marBottom w:val="0"/>
      <w:divBdr>
        <w:top w:val="none" w:sz="0" w:space="0" w:color="auto"/>
        <w:left w:val="none" w:sz="0" w:space="0" w:color="auto"/>
        <w:bottom w:val="none" w:sz="0" w:space="0" w:color="auto"/>
        <w:right w:val="none" w:sz="0" w:space="0" w:color="auto"/>
      </w:divBdr>
    </w:div>
    <w:div w:id="800198046">
      <w:bodyDiv w:val="1"/>
      <w:marLeft w:val="0"/>
      <w:marRight w:val="0"/>
      <w:marTop w:val="0"/>
      <w:marBottom w:val="0"/>
      <w:divBdr>
        <w:top w:val="none" w:sz="0" w:space="0" w:color="auto"/>
        <w:left w:val="none" w:sz="0" w:space="0" w:color="auto"/>
        <w:bottom w:val="none" w:sz="0" w:space="0" w:color="auto"/>
        <w:right w:val="none" w:sz="0" w:space="0" w:color="auto"/>
      </w:divBdr>
    </w:div>
    <w:div w:id="831679729">
      <w:bodyDiv w:val="1"/>
      <w:marLeft w:val="0"/>
      <w:marRight w:val="0"/>
      <w:marTop w:val="0"/>
      <w:marBottom w:val="0"/>
      <w:divBdr>
        <w:top w:val="none" w:sz="0" w:space="0" w:color="auto"/>
        <w:left w:val="none" w:sz="0" w:space="0" w:color="auto"/>
        <w:bottom w:val="none" w:sz="0" w:space="0" w:color="auto"/>
        <w:right w:val="none" w:sz="0" w:space="0" w:color="auto"/>
      </w:divBdr>
    </w:div>
    <w:div w:id="906957302">
      <w:bodyDiv w:val="1"/>
      <w:marLeft w:val="0"/>
      <w:marRight w:val="0"/>
      <w:marTop w:val="0"/>
      <w:marBottom w:val="0"/>
      <w:divBdr>
        <w:top w:val="none" w:sz="0" w:space="0" w:color="auto"/>
        <w:left w:val="none" w:sz="0" w:space="0" w:color="auto"/>
        <w:bottom w:val="none" w:sz="0" w:space="0" w:color="auto"/>
        <w:right w:val="none" w:sz="0" w:space="0" w:color="auto"/>
      </w:divBdr>
    </w:div>
    <w:div w:id="1197503399">
      <w:bodyDiv w:val="1"/>
      <w:marLeft w:val="0"/>
      <w:marRight w:val="0"/>
      <w:marTop w:val="0"/>
      <w:marBottom w:val="0"/>
      <w:divBdr>
        <w:top w:val="none" w:sz="0" w:space="0" w:color="auto"/>
        <w:left w:val="none" w:sz="0" w:space="0" w:color="auto"/>
        <w:bottom w:val="none" w:sz="0" w:space="0" w:color="auto"/>
        <w:right w:val="none" w:sz="0" w:space="0" w:color="auto"/>
      </w:divBdr>
    </w:div>
    <w:div w:id="1691567452">
      <w:bodyDiv w:val="1"/>
      <w:marLeft w:val="0"/>
      <w:marRight w:val="0"/>
      <w:marTop w:val="0"/>
      <w:marBottom w:val="0"/>
      <w:divBdr>
        <w:top w:val="none" w:sz="0" w:space="0" w:color="auto"/>
        <w:left w:val="none" w:sz="0" w:space="0" w:color="auto"/>
        <w:bottom w:val="none" w:sz="0" w:space="0" w:color="auto"/>
        <w:right w:val="none" w:sz="0" w:space="0" w:color="auto"/>
      </w:divBdr>
    </w:div>
    <w:div w:id="1757945202">
      <w:bodyDiv w:val="1"/>
      <w:marLeft w:val="0"/>
      <w:marRight w:val="0"/>
      <w:marTop w:val="0"/>
      <w:marBottom w:val="0"/>
      <w:divBdr>
        <w:top w:val="none" w:sz="0" w:space="0" w:color="auto"/>
        <w:left w:val="none" w:sz="0" w:space="0" w:color="auto"/>
        <w:bottom w:val="none" w:sz="0" w:space="0" w:color="auto"/>
        <w:right w:val="none" w:sz="0" w:space="0" w:color="auto"/>
      </w:divBdr>
    </w:div>
    <w:div w:id="1909344112">
      <w:bodyDiv w:val="1"/>
      <w:marLeft w:val="0"/>
      <w:marRight w:val="0"/>
      <w:marTop w:val="0"/>
      <w:marBottom w:val="0"/>
      <w:divBdr>
        <w:top w:val="none" w:sz="0" w:space="0" w:color="auto"/>
        <w:left w:val="none" w:sz="0" w:space="0" w:color="auto"/>
        <w:bottom w:val="none" w:sz="0" w:space="0" w:color="auto"/>
        <w:right w:val="none" w:sz="0" w:space="0" w:color="auto"/>
      </w:divBdr>
    </w:div>
    <w:div w:id="193628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30A847-BFAA-4ED6-A473-98A14300E396}"/>
</file>

<file path=customXml/itemProps2.xml><?xml version="1.0" encoding="utf-8"?>
<ds:datastoreItem xmlns:ds="http://schemas.openxmlformats.org/officeDocument/2006/customXml" ds:itemID="{33350EDE-2DF9-4BCA-ACFB-AEC48238B6FC}"/>
</file>

<file path=customXml/itemProps3.xml><?xml version="1.0" encoding="utf-8"?>
<ds:datastoreItem xmlns:ds="http://schemas.openxmlformats.org/officeDocument/2006/customXml" ds:itemID="{E7702446-ACC0-434F-89C8-5DFE8FC905A1}"/>
</file>

<file path=customXml/itemProps4.xml><?xml version="1.0" encoding="utf-8"?>
<ds:datastoreItem xmlns:ds="http://schemas.openxmlformats.org/officeDocument/2006/customXml" ds:itemID="{51409AC8-701A-4113-83E6-8D836CBEADE5}"/>
</file>

<file path=docProps/app.xml><?xml version="1.0" encoding="utf-8"?>
<Properties xmlns="http://schemas.openxmlformats.org/officeDocument/2006/extended-properties" xmlns:vt="http://schemas.openxmlformats.org/officeDocument/2006/docPropsVTypes">
  <Template>Normal</Template>
  <TotalTime>1</TotalTime>
  <Pages>6</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Administrator</cp:lastModifiedBy>
  <cp:revision>2</cp:revision>
  <dcterms:created xsi:type="dcterms:W3CDTF">2018-01-05T09:11:00Z</dcterms:created>
  <dcterms:modified xsi:type="dcterms:W3CDTF">2018-01-05T09:11:00Z</dcterms:modified>
</cp:coreProperties>
</file>